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397028A9" w:rsidR="00EE284C" w:rsidRPr="009E5787" w:rsidRDefault="00BC142D" w:rsidP="003E3176">
      <w:pPr>
        <w:pStyle w:val="Title"/>
        <w:rPr>
          <w:rFonts w:ascii="Times New Roman" w:hAnsi="Times New Roman"/>
          <w:sz w:val="26"/>
          <w:szCs w:val="26"/>
          <w:lang w:val="nl-NL"/>
        </w:rPr>
      </w:pPr>
      <w:r w:rsidRPr="009E5787">
        <w:rPr>
          <w:rFonts w:ascii="Times New Roman" w:hAnsi="Times New Roman"/>
          <w:sz w:val="26"/>
          <w:szCs w:val="26"/>
          <w:lang w:val="nl-NL"/>
        </w:rPr>
        <w:t>PHỤ LỤC</w:t>
      </w:r>
      <w:r w:rsidR="00932191" w:rsidRPr="009E5787">
        <w:rPr>
          <w:rFonts w:ascii="Times New Roman" w:hAnsi="Times New Roman"/>
          <w:sz w:val="26"/>
          <w:szCs w:val="26"/>
          <w:lang w:val="nl-NL"/>
        </w:rPr>
        <w:t xml:space="preserve"> I</w:t>
      </w:r>
      <w:r w:rsidR="00EE284C" w:rsidRPr="009E5787">
        <w:rPr>
          <w:rFonts w:ascii="Times New Roman" w:hAnsi="Times New Roman"/>
          <w:sz w:val="26"/>
          <w:szCs w:val="26"/>
          <w:lang w:val="nl-NL"/>
        </w:rPr>
        <w:t xml:space="preserve">: </w:t>
      </w:r>
      <w:r w:rsidR="003464E5" w:rsidRPr="009E5787">
        <w:rPr>
          <w:rFonts w:ascii="Times New Roman" w:hAnsi="Times New Roman"/>
          <w:sz w:val="26"/>
          <w:szCs w:val="26"/>
          <w:lang w:val="nl-NL"/>
        </w:rPr>
        <w:t xml:space="preserve">YÊU CẦU </w:t>
      </w:r>
      <w:r w:rsidR="002B252F" w:rsidRPr="009E5787">
        <w:rPr>
          <w:rFonts w:ascii="Times New Roman" w:hAnsi="Times New Roman"/>
          <w:sz w:val="26"/>
          <w:szCs w:val="26"/>
          <w:lang w:val="nl-NL"/>
        </w:rPr>
        <w:t xml:space="preserve">KỸ THUẬT </w:t>
      </w:r>
    </w:p>
    <w:p w14:paraId="6F2D367F" w14:textId="2D92ABB2" w:rsidR="00FB0384" w:rsidRPr="009E5787" w:rsidRDefault="00560576" w:rsidP="00FB0384">
      <w:pPr>
        <w:pStyle w:val="Heading3"/>
        <w:spacing w:after="120"/>
        <w:rPr>
          <w:sz w:val="26"/>
          <w:szCs w:val="26"/>
          <w:lang w:val="nl-NL" w:eastAsia="en-US"/>
        </w:rPr>
      </w:pPr>
      <w:r w:rsidRPr="00560576">
        <w:rPr>
          <w:sz w:val="26"/>
          <w:szCs w:val="26"/>
          <w:lang w:val="nl-NL" w:eastAsia="en-US"/>
        </w:rPr>
        <w:t>Máy cắt 3 pha SF6, ngoài trời 145kV, 3150A, 31.5kA/1s bao gồm cả trụ đỡ kẹp cực và phụ kiện.</w:t>
      </w:r>
    </w:p>
    <w:p w14:paraId="0FB40C8F" w14:textId="15300B46" w:rsidR="002B252F" w:rsidRPr="009E5787" w:rsidRDefault="002B252F" w:rsidP="003E3176">
      <w:pPr>
        <w:pStyle w:val="Heading3"/>
        <w:spacing w:before="240" w:after="120"/>
        <w:rPr>
          <w:sz w:val="26"/>
          <w:szCs w:val="26"/>
          <w:lang w:val="en-US"/>
        </w:rPr>
      </w:pPr>
      <w:r w:rsidRPr="009E5787">
        <w:rPr>
          <w:sz w:val="26"/>
          <w:szCs w:val="26"/>
        </w:rPr>
        <w:t xml:space="preserve">I. </w:t>
      </w:r>
      <w:r w:rsidR="00290BF6" w:rsidRPr="009E5787">
        <w:rPr>
          <w:sz w:val="26"/>
          <w:szCs w:val="26"/>
          <w:lang w:val="en-US"/>
        </w:rPr>
        <w:t>QUY ĐỊNH</w:t>
      </w:r>
      <w:r w:rsidR="002C1A5C" w:rsidRPr="009E5787">
        <w:rPr>
          <w:sz w:val="26"/>
          <w:szCs w:val="26"/>
          <w:lang w:val="en-US"/>
        </w:rPr>
        <w:t xml:space="preserve"> CHUNG</w:t>
      </w:r>
    </w:p>
    <w:p w14:paraId="50EA9DE1" w14:textId="3135C713" w:rsidR="00290BF6" w:rsidRPr="009E5787" w:rsidRDefault="00290BF6" w:rsidP="00D30B5D">
      <w:pPr>
        <w:ind w:right="43" w:firstLine="562"/>
        <w:jc w:val="both"/>
        <w:rPr>
          <w:b/>
          <w:bCs/>
          <w:sz w:val="26"/>
          <w:szCs w:val="26"/>
        </w:rPr>
      </w:pPr>
      <w:r w:rsidRPr="009E5787">
        <w:rPr>
          <w:b/>
          <w:bCs/>
          <w:sz w:val="26"/>
          <w:szCs w:val="26"/>
        </w:rPr>
        <w:t xml:space="preserve">1. Thuật ngữ và </w:t>
      </w:r>
      <w:r w:rsidR="009C2ADB" w:rsidRPr="009E5787">
        <w:rPr>
          <w:b/>
          <w:bCs/>
          <w:sz w:val="26"/>
          <w:szCs w:val="26"/>
        </w:rPr>
        <w:t>chữ viết tắt</w:t>
      </w:r>
    </w:p>
    <w:p w14:paraId="73368DF0" w14:textId="77777777" w:rsidR="00682437" w:rsidRPr="009E5787" w:rsidRDefault="00682437" w:rsidP="00D30B5D">
      <w:pPr>
        <w:ind w:right="43" w:firstLine="562"/>
        <w:jc w:val="both"/>
        <w:rPr>
          <w:sz w:val="26"/>
          <w:szCs w:val="26"/>
        </w:rPr>
      </w:pPr>
      <w:r w:rsidRPr="009E5787">
        <w:rPr>
          <w:sz w:val="26"/>
          <w:szCs w:val="26"/>
        </w:rPr>
        <w:t>Trong tiêu chuẩn này, các thuật ngữ và chữ viết tắt dưới đây được hiểu như sau:</w:t>
      </w:r>
    </w:p>
    <w:p w14:paraId="2BD9E7FA" w14:textId="77777777" w:rsidR="00682437" w:rsidRPr="009E5787" w:rsidRDefault="00682437" w:rsidP="00D30B5D">
      <w:pPr>
        <w:tabs>
          <w:tab w:val="left" w:pos="810"/>
        </w:tabs>
        <w:ind w:right="43" w:firstLine="562"/>
        <w:jc w:val="both"/>
        <w:rPr>
          <w:sz w:val="26"/>
          <w:szCs w:val="26"/>
        </w:rPr>
      </w:pPr>
      <w:r w:rsidRPr="009E5787">
        <w:rPr>
          <w:sz w:val="26"/>
          <w:szCs w:val="26"/>
        </w:rPr>
        <w:t>1.</w:t>
      </w:r>
      <w:r w:rsidRPr="009E5787">
        <w:rPr>
          <w:sz w:val="26"/>
          <w:szCs w:val="26"/>
        </w:rPr>
        <w:tab/>
        <w:t>EVN: Tập đoàn Điện lực Việt Nam.</w:t>
      </w:r>
    </w:p>
    <w:p w14:paraId="61A53AAF" w14:textId="77777777" w:rsidR="00682437" w:rsidRPr="009E5787" w:rsidRDefault="00682437" w:rsidP="00D30B5D">
      <w:pPr>
        <w:tabs>
          <w:tab w:val="left" w:pos="810"/>
        </w:tabs>
        <w:ind w:right="43" w:firstLine="562"/>
        <w:jc w:val="both"/>
        <w:rPr>
          <w:sz w:val="26"/>
          <w:szCs w:val="26"/>
        </w:rPr>
      </w:pPr>
      <w:r w:rsidRPr="009E5787">
        <w:rPr>
          <w:sz w:val="26"/>
          <w:szCs w:val="26"/>
        </w:rPr>
        <w:t>2.</w:t>
      </w:r>
      <w:r w:rsidRPr="009E5787">
        <w:rPr>
          <w:sz w:val="26"/>
          <w:szCs w:val="26"/>
        </w:rPr>
        <w:tab/>
        <w:t>Đơn vị: bao gồm các đối tượng quy định tại Khoản 2 Điều 1 của tiêu chuẩn này.</w:t>
      </w:r>
    </w:p>
    <w:p w14:paraId="1AC935C0" w14:textId="77777777" w:rsidR="00682437" w:rsidRPr="009E5787" w:rsidRDefault="00682437" w:rsidP="00D30B5D">
      <w:pPr>
        <w:tabs>
          <w:tab w:val="left" w:pos="810"/>
        </w:tabs>
        <w:ind w:right="43" w:firstLine="562"/>
        <w:jc w:val="both"/>
        <w:rPr>
          <w:sz w:val="26"/>
          <w:szCs w:val="26"/>
        </w:rPr>
      </w:pPr>
      <w:r w:rsidRPr="009E5787">
        <w:rPr>
          <w:sz w:val="26"/>
          <w:szCs w:val="26"/>
        </w:rPr>
        <w:t>3.</w:t>
      </w:r>
      <w:r w:rsidRPr="009E5787">
        <w:rPr>
          <w:sz w:val="26"/>
          <w:szCs w:val="26"/>
        </w:rPr>
        <w:tab/>
      </w:r>
      <w:r w:rsidRPr="009E5787">
        <w:rPr>
          <w:spacing w:val="-4"/>
          <w:sz w:val="26"/>
          <w:szCs w:val="26"/>
        </w:rPr>
        <w:t>IEC (International Electrotechnical Commission): Ủy ban kỹ thuật điện Quốc tế.</w:t>
      </w:r>
    </w:p>
    <w:p w14:paraId="341FC8FD" w14:textId="77777777" w:rsidR="00682437" w:rsidRPr="009E5787" w:rsidRDefault="00682437" w:rsidP="00D30B5D">
      <w:pPr>
        <w:tabs>
          <w:tab w:val="left" w:pos="810"/>
        </w:tabs>
        <w:ind w:right="43" w:firstLine="562"/>
        <w:jc w:val="both"/>
        <w:rPr>
          <w:sz w:val="26"/>
          <w:szCs w:val="26"/>
        </w:rPr>
      </w:pPr>
      <w:r w:rsidRPr="009E5787">
        <w:rPr>
          <w:sz w:val="26"/>
          <w:szCs w:val="26"/>
        </w:rPr>
        <w:t>4.</w:t>
      </w:r>
      <w:r w:rsidRPr="009E5787">
        <w:rPr>
          <w:sz w:val="26"/>
          <w:szCs w:val="26"/>
        </w:rPr>
        <w:tab/>
        <w:t>IEEE (Institute of Electrical and Electronics Engineers): Viện các kỹ sư điện và điện tử Hoa Kỳ.</w:t>
      </w:r>
    </w:p>
    <w:p w14:paraId="426E5B44" w14:textId="77777777" w:rsidR="00682437" w:rsidRPr="009E5787" w:rsidRDefault="00682437" w:rsidP="00D30B5D">
      <w:pPr>
        <w:tabs>
          <w:tab w:val="left" w:pos="810"/>
        </w:tabs>
        <w:ind w:right="43" w:firstLine="562"/>
        <w:jc w:val="both"/>
        <w:rPr>
          <w:sz w:val="26"/>
          <w:szCs w:val="26"/>
        </w:rPr>
      </w:pPr>
      <w:r w:rsidRPr="009E5787">
        <w:rPr>
          <w:sz w:val="26"/>
          <w:szCs w:val="26"/>
        </w:rPr>
        <w:t>5.</w:t>
      </w:r>
      <w:r w:rsidRPr="009E5787">
        <w:rPr>
          <w:sz w:val="26"/>
          <w:szCs w:val="26"/>
        </w:rPr>
        <w:tab/>
        <w:t>ISO (International Organization for Standardization): Tổ chức tiêu chuẩn hóa Quốc tế.</w:t>
      </w:r>
    </w:p>
    <w:p w14:paraId="1EB012E0" w14:textId="77777777" w:rsidR="00682437" w:rsidRPr="009E5787" w:rsidRDefault="00682437" w:rsidP="00D30B5D">
      <w:pPr>
        <w:tabs>
          <w:tab w:val="left" w:pos="810"/>
        </w:tabs>
        <w:ind w:right="43" w:firstLine="562"/>
        <w:jc w:val="both"/>
        <w:rPr>
          <w:sz w:val="26"/>
          <w:szCs w:val="26"/>
        </w:rPr>
      </w:pPr>
      <w:r w:rsidRPr="009E5787">
        <w:rPr>
          <w:sz w:val="26"/>
          <w:szCs w:val="26"/>
        </w:rPr>
        <w:t>6.</w:t>
      </w:r>
      <w:r w:rsidRPr="009E5787">
        <w:rPr>
          <w:sz w:val="26"/>
          <w:szCs w:val="26"/>
        </w:rPr>
        <w:tab/>
        <w:t>MC: máy cắt điện.</w:t>
      </w:r>
    </w:p>
    <w:p w14:paraId="63D0E6AD" w14:textId="77777777" w:rsidR="00682437" w:rsidRPr="009E5787" w:rsidRDefault="00682437" w:rsidP="00D30B5D">
      <w:pPr>
        <w:tabs>
          <w:tab w:val="left" w:pos="810"/>
        </w:tabs>
        <w:ind w:right="43" w:firstLine="562"/>
        <w:jc w:val="both"/>
        <w:rPr>
          <w:sz w:val="26"/>
          <w:szCs w:val="26"/>
        </w:rPr>
      </w:pPr>
      <w:r w:rsidRPr="009E5787">
        <w:rPr>
          <w:sz w:val="26"/>
          <w:szCs w:val="26"/>
        </w:rPr>
        <w:t>7.</w:t>
      </w:r>
      <w:r w:rsidRPr="009E5787">
        <w:rPr>
          <w:sz w:val="26"/>
          <w:szCs w:val="26"/>
        </w:rPr>
        <w:tab/>
        <w:t>DCL: dao cách ly.</w:t>
      </w:r>
    </w:p>
    <w:p w14:paraId="602E69BD" w14:textId="77777777" w:rsidR="00682437" w:rsidRPr="009E5787" w:rsidRDefault="00682437" w:rsidP="00D30B5D">
      <w:pPr>
        <w:tabs>
          <w:tab w:val="left" w:pos="810"/>
        </w:tabs>
        <w:ind w:right="43" w:firstLine="562"/>
        <w:jc w:val="both"/>
        <w:rPr>
          <w:sz w:val="26"/>
          <w:szCs w:val="26"/>
        </w:rPr>
      </w:pPr>
      <w:r w:rsidRPr="009E5787">
        <w:rPr>
          <w:sz w:val="26"/>
          <w:szCs w:val="26"/>
        </w:rPr>
        <w:t>8.</w:t>
      </w:r>
      <w:r w:rsidRPr="009E5787">
        <w:rPr>
          <w:sz w:val="26"/>
          <w:szCs w:val="26"/>
        </w:rPr>
        <w:tab/>
        <w:t>DTĐ: dao tiếp địa.</w:t>
      </w:r>
    </w:p>
    <w:p w14:paraId="6F9B7144" w14:textId="77777777" w:rsidR="00682437" w:rsidRPr="009E5787" w:rsidRDefault="00682437" w:rsidP="00D30B5D">
      <w:pPr>
        <w:tabs>
          <w:tab w:val="left" w:pos="810"/>
        </w:tabs>
        <w:ind w:right="43" w:firstLine="562"/>
        <w:jc w:val="both"/>
        <w:rPr>
          <w:sz w:val="26"/>
          <w:szCs w:val="26"/>
        </w:rPr>
      </w:pPr>
      <w:r w:rsidRPr="009E5787">
        <w:rPr>
          <w:sz w:val="26"/>
          <w:szCs w:val="26"/>
        </w:rPr>
        <w:t>9.</w:t>
      </w:r>
      <w:r w:rsidRPr="009E5787">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10.</w:t>
      </w:r>
      <w:r w:rsidRPr="009E5787">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9E5787" w:rsidRDefault="00682437" w:rsidP="00D30B5D">
      <w:pPr>
        <w:tabs>
          <w:tab w:val="left" w:pos="810"/>
          <w:tab w:val="left" w:pos="990"/>
        </w:tabs>
        <w:ind w:right="43" w:firstLine="562"/>
        <w:jc w:val="both"/>
        <w:rPr>
          <w:spacing w:val="-6"/>
          <w:sz w:val="26"/>
          <w:szCs w:val="26"/>
        </w:rPr>
      </w:pPr>
      <w:r w:rsidRPr="009E5787">
        <w:rPr>
          <w:spacing w:val="-6"/>
          <w:sz w:val="26"/>
          <w:szCs w:val="26"/>
        </w:rPr>
        <w:t>11.</w:t>
      </w:r>
      <w:r w:rsidRPr="009E5787">
        <w:rPr>
          <w:spacing w:val="-6"/>
          <w:sz w:val="26"/>
          <w:szCs w:val="26"/>
        </w:rPr>
        <w:tab/>
        <w:t>Tần số định mức (rated frequency): Tần số tại đó thiết bị được thiết kế để làm việc</w:t>
      </w:r>
    </w:p>
    <w:p w14:paraId="7ECC68D0" w14:textId="77777777" w:rsidR="00682437" w:rsidRPr="009E5787" w:rsidRDefault="00682437" w:rsidP="00D30B5D">
      <w:pPr>
        <w:tabs>
          <w:tab w:val="left" w:pos="810"/>
          <w:tab w:val="left" w:pos="990"/>
        </w:tabs>
        <w:ind w:right="43" w:firstLine="562"/>
        <w:jc w:val="both"/>
        <w:rPr>
          <w:sz w:val="26"/>
          <w:szCs w:val="26"/>
        </w:rPr>
      </w:pPr>
      <w:r w:rsidRPr="009E5787">
        <w:rPr>
          <w:sz w:val="26"/>
          <w:szCs w:val="26"/>
        </w:rPr>
        <w:t>12.</w:t>
      </w:r>
      <w:r w:rsidRPr="009E5787">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9E5787" w:rsidRDefault="00682437" w:rsidP="00D30B5D">
      <w:pPr>
        <w:tabs>
          <w:tab w:val="left" w:pos="810"/>
        </w:tabs>
        <w:ind w:right="43" w:firstLine="562"/>
        <w:jc w:val="both"/>
        <w:rPr>
          <w:sz w:val="26"/>
          <w:szCs w:val="26"/>
        </w:rPr>
      </w:pPr>
      <w:r w:rsidRPr="009E5787">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9E5787" w:rsidRDefault="00953DF6" w:rsidP="00D30B5D">
      <w:pPr>
        <w:ind w:right="43" w:firstLine="562"/>
        <w:jc w:val="both"/>
        <w:rPr>
          <w:b/>
          <w:bCs/>
          <w:sz w:val="26"/>
          <w:szCs w:val="26"/>
        </w:rPr>
      </w:pPr>
      <w:r w:rsidRPr="009E5787">
        <w:rPr>
          <w:b/>
          <w:bCs/>
          <w:sz w:val="26"/>
          <w:szCs w:val="26"/>
        </w:rPr>
        <w:t>2.</w:t>
      </w:r>
      <w:r w:rsidR="00030674" w:rsidRPr="009E5787">
        <w:rPr>
          <w:b/>
          <w:bCs/>
          <w:sz w:val="26"/>
          <w:szCs w:val="26"/>
        </w:rPr>
        <w:t xml:space="preserve"> Đ</w:t>
      </w:r>
      <w:r w:rsidRPr="009E5787">
        <w:rPr>
          <w:b/>
          <w:bCs/>
          <w:sz w:val="26"/>
          <w:szCs w:val="26"/>
        </w:rPr>
        <w:t>iều kiện chung</w:t>
      </w:r>
    </w:p>
    <w:p w14:paraId="4BC77095" w14:textId="3AC23C67" w:rsidR="00953DF6" w:rsidRDefault="00953DF6" w:rsidP="00D30B5D">
      <w:pPr>
        <w:ind w:right="43" w:firstLine="562"/>
        <w:jc w:val="both"/>
        <w:rPr>
          <w:sz w:val="26"/>
          <w:szCs w:val="26"/>
        </w:rPr>
      </w:pPr>
      <w:r w:rsidRPr="009E5787">
        <w:rPr>
          <w:b/>
          <w:bCs/>
          <w:sz w:val="26"/>
          <w:szCs w:val="26"/>
        </w:rPr>
        <w:t xml:space="preserve">2.1. </w:t>
      </w:r>
      <w:r w:rsidRPr="009E5787">
        <w:rPr>
          <w:sz w:val="26"/>
          <w:szCs w:val="26"/>
        </w:rPr>
        <w:t>Điều kiện môi trường làm việc của thiết bị</w:t>
      </w:r>
    </w:p>
    <w:tbl>
      <w:tblPr>
        <w:tblW w:w="850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543"/>
      </w:tblGrid>
      <w:tr w:rsidR="00605D9F" w:rsidRPr="00605D9F" w14:paraId="1CF7C542" w14:textId="77777777" w:rsidTr="00053BB6">
        <w:trPr>
          <w:trHeight w:val="340"/>
        </w:trPr>
        <w:tc>
          <w:tcPr>
            <w:tcW w:w="4962" w:type="dxa"/>
            <w:vAlign w:val="center"/>
          </w:tcPr>
          <w:p w14:paraId="5FCD5E93"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Nhiệt độ môi trường lớn nhất</w:t>
            </w:r>
          </w:p>
        </w:tc>
        <w:tc>
          <w:tcPr>
            <w:tcW w:w="3543" w:type="dxa"/>
            <w:vAlign w:val="center"/>
          </w:tcPr>
          <w:p w14:paraId="64B2085D"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45</w:t>
            </w:r>
            <w:r w:rsidRPr="00605D9F">
              <w:rPr>
                <w:rFonts w:eastAsia="Times New Roman"/>
                <w:sz w:val="24"/>
                <w:szCs w:val="24"/>
                <w:vertAlign w:val="superscript"/>
                <w:lang w:val="en-AU" w:eastAsia="x-none"/>
              </w:rPr>
              <w:t>0</w:t>
            </w:r>
            <w:r w:rsidRPr="00605D9F">
              <w:rPr>
                <w:rFonts w:eastAsia="Times New Roman"/>
                <w:sz w:val="24"/>
                <w:szCs w:val="24"/>
                <w:lang w:val="en-AU" w:eastAsia="x-none"/>
              </w:rPr>
              <w:t>C</w:t>
            </w:r>
          </w:p>
        </w:tc>
      </w:tr>
      <w:tr w:rsidR="00605D9F" w:rsidRPr="00605D9F" w14:paraId="30C2C8DA" w14:textId="77777777" w:rsidTr="00053BB6">
        <w:trPr>
          <w:trHeight w:val="340"/>
        </w:trPr>
        <w:tc>
          <w:tcPr>
            <w:tcW w:w="4962" w:type="dxa"/>
            <w:vAlign w:val="center"/>
          </w:tcPr>
          <w:p w14:paraId="685736E9"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Nhiệt độ môi trường nhỏ nhất</w:t>
            </w:r>
          </w:p>
        </w:tc>
        <w:tc>
          <w:tcPr>
            <w:tcW w:w="3543" w:type="dxa"/>
            <w:vAlign w:val="center"/>
          </w:tcPr>
          <w:p w14:paraId="74E282DA"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0</w:t>
            </w:r>
            <w:r w:rsidRPr="00605D9F">
              <w:rPr>
                <w:rFonts w:eastAsia="Times New Roman"/>
                <w:sz w:val="24"/>
                <w:szCs w:val="24"/>
                <w:vertAlign w:val="superscript"/>
                <w:lang w:val="en-AU" w:eastAsia="x-none"/>
              </w:rPr>
              <w:t>0</w:t>
            </w:r>
            <w:r w:rsidRPr="00605D9F">
              <w:rPr>
                <w:rFonts w:eastAsia="Times New Roman"/>
                <w:sz w:val="24"/>
                <w:szCs w:val="24"/>
                <w:lang w:val="en-AU" w:eastAsia="x-none"/>
              </w:rPr>
              <w:t>C</w:t>
            </w:r>
          </w:p>
        </w:tc>
      </w:tr>
      <w:tr w:rsidR="00605D9F" w:rsidRPr="00605D9F" w14:paraId="5C3EDD1E" w14:textId="77777777" w:rsidTr="00053BB6">
        <w:trPr>
          <w:trHeight w:val="340"/>
        </w:trPr>
        <w:tc>
          <w:tcPr>
            <w:tcW w:w="4962" w:type="dxa"/>
            <w:vAlign w:val="center"/>
          </w:tcPr>
          <w:p w14:paraId="3BA01D26"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Nhiệt độ môi trường trung bình năm</w:t>
            </w:r>
          </w:p>
        </w:tc>
        <w:tc>
          <w:tcPr>
            <w:tcW w:w="3543" w:type="dxa"/>
            <w:vAlign w:val="center"/>
          </w:tcPr>
          <w:p w14:paraId="088B1F5D"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25</w:t>
            </w:r>
            <w:r w:rsidRPr="00605D9F">
              <w:rPr>
                <w:rFonts w:eastAsia="Times New Roman"/>
                <w:sz w:val="24"/>
                <w:szCs w:val="24"/>
                <w:vertAlign w:val="superscript"/>
                <w:lang w:val="en-AU" w:eastAsia="x-none"/>
              </w:rPr>
              <w:t>0</w:t>
            </w:r>
            <w:r w:rsidRPr="00605D9F">
              <w:rPr>
                <w:rFonts w:eastAsia="Times New Roman"/>
                <w:sz w:val="24"/>
                <w:szCs w:val="24"/>
                <w:lang w:val="en-AU" w:eastAsia="x-none"/>
              </w:rPr>
              <w:t>C</w:t>
            </w:r>
          </w:p>
        </w:tc>
      </w:tr>
      <w:tr w:rsidR="00605D9F" w:rsidRPr="00605D9F" w14:paraId="2226DA40" w14:textId="77777777" w:rsidTr="00053BB6">
        <w:trPr>
          <w:trHeight w:val="340"/>
        </w:trPr>
        <w:tc>
          <w:tcPr>
            <w:tcW w:w="4962" w:type="dxa"/>
            <w:vAlign w:val="center"/>
          </w:tcPr>
          <w:p w14:paraId="72B5B9C9"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Khí hậu</w:t>
            </w:r>
          </w:p>
        </w:tc>
        <w:tc>
          <w:tcPr>
            <w:tcW w:w="3543" w:type="dxa"/>
            <w:vAlign w:val="center"/>
          </w:tcPr>
          <w:p w14:paraId="40A557D2"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Nhiệt đới nóng ẩm</w:t>
            </w:r>
          </w:p>
        </w:tc>
      </w:tr>
      <w:tr w:rsidR="00605D9F" w:rsidRPr="00605D9F" w14:paraId="2945B226" w14:textId="77777777" w:rsidTr="00053BB6">
        <w:trPr>
          <w:trHeight w:val="340"/>
        </w:trPr>
        <w:tc>
          <w:tcPr>
            <w:tcW w:w="4962" w:type="dxa"/>
            <w:vAlign w:val="center"/>
          </w:tcPr>
          <w:p w14:paraId="478F7D40"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Độ ẩm cực đại</w:t>
            </w:r>
          </w:p>
        </w:tc>
        <w:tc>
          <w:tcPr>
            <w:tcW w:w="3543" w:type="dxa"/>
            <w:vAlign w:val="center"/>
          </w:tcPr>
          <w:p w14:paraId="66C4DC56"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100%</w:t>
            </w:r>
          </w:p>
        </w:tc>
      </w:tr>
      <w:tr w:rsidR="00605D9F" w:rsidRPr="00605D9F" w14:paraId="7802D9B1" w14:textId="77777777" w:rsidTr="00053BB6">
        <w:trPr>
          <w:trHeight w:val="340"/>
        </w:trPr>
        <w:tc>
          <w:tcPr>
            <w:tcW w:w="4962" w:type="dxa"/>
            <w:vAlign w:val="center"/>
          </w:tcPr>
          <w:p w14:paraId="71D02CA6"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Độ ẩm trung bình</w:t>
            </w:r>
          </w:p>
        </w:tc>
        <w:tc>
          <w:tcPr>
            <w:tcW w:w="3543" w:type="dxa"/>
            <w:vAlign w:val="center"/>
          </w:tcPr>
          <w:p w14:paraId="5A4DDC22"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85%</w:t>
            </w:r>
          </w:p>
        </w:tc>
      </w:tr>
      <w:tr w:rsidR="00605D9F" w:rsidRPr="00605D9F" w14:paraId="1457CE23" w14:textId="77777777" w:rsidTr="00053BB6">
        <w:trPr>
          <w:trHeight w:val="340"/>
        </w:trPr>
        <w:tc>
          <w:tcPr>
            <w:tcW w:w="4962" w:type="dxa"/>
            <w:vAlign w:val="center"/>
          </w:tcPr>
          <w:p w14:paraId="2066573C"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Độ cao lắp đặt thiết bị so với mực nước biển</w:t>
            </w:r>
          </w:p>
        </w:tc>
        <w:tc>
          <w:tcPr>
            <w:tcW w:w="3543" w:type="dxa"/>
            <w:vAlign w:val="center"/>
          </w:tcPr>
          <w:p w14:paraId="112D5D0F"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Đến 1000m</w:t>
            </w:r>
          </w:p>
        </w:tc>
      </w:tr>
      <w:tr w:rsidR="00605D9F" w:rsidRPr="00605D9F" w14:paraId="687C3080" w14:textId="77777777" w:rsidTr="00053BB6">
        <w:trPr>
          <w:trHeight w:val="340"/>
        </w:trPr>
        <w:tc>
          <w:tcPr>
            <w:tcW w:w="4962" w:type="dxa"/>
          </w:tcPr>
          <w:p w14:paraId="078BC559" w14:textId="77777777" w:rsidR="00605D9F" w:rsidRPr="00605D9F" w:rsidRDefault="00605D9F" w:rsidP="00605D9F">
            <w:pPr>
              <w:tabs>
                <w:tab w:val="num" w:pos="1584"/>
              </w:tabs>
              <w:spacing w:before="0" w:after="0"/>
              <w:ind w:firstLine="0"/>
              <w:outlineLvl w:val="8"/>
              <w:rPr>
                <w:rFonts w:eastAsia="Times New Roman"/>
                <w:sz w:val="24"/>
                <w:szCs w:val="24"/>
                <w:lang w:val="en-AU" w:eastAsia="x-none"/>
              </w:rPr>
            </w:pPr>
            <w:r w:rsidRPr="00605D9F">
              <w:rPr>
                <w:rFonts w:eastAsia="Times New Roman"/>
                <w:sz w:val="24"/>
                <w:szCs w:val="24"/>
                <w:lang w:val="en-AU" w:eastAsia="x-none"/>
              </w:rPr>
              <w:t>Vận tốc gió lớn nhất</w:t>
            </w:r>
          </w:p>
        </w:tc>
        <w:tc>
          <w:tcPr>
            <w:tcW w:w="3543" w:type="dxa"/>
            <w:vAlign w:val="center"/>
          </w:tcPr>
          <w:p w14:paraId="181E9664" w14:textId="77777777" w:rsidR="00605D9F" w:rsidRPr="00605D9F" w:rsidRDefault="00605D9F" w:rsidP="00605D9F">
            <w:pPr>
              <w:tabs>
                <w:tab w:val="num" w:pos="1584"/>
              </w:tabs>
              <w:spacing w:before="0" w:after="0"/>
              <w:ind w:firstLine="0"/>
              <w:jc w:val="center"/>
              <w:outlineLvl w:val="8"/>
              <w:rPr>
                <w:rFonts w:eastAsia="Times New Roman"/>
                <w:sz w:val="24"/>
                <w:szCs w:val="24"/>
                <w:lang w:val="en-AU" w:eastAsia="x-none"/>
              </w:rPr>
            </w:pPr>
            <w:r w:rsidRPr="00605D9F">
              <w:rPr>
                <w:rFonts w:eastAsia="Times New Roman"/>
                <w:sz w:val="24"/>
                <w:szCs w:val="24"/>
                <w:lang w:val="en-AU" w:eastAsia="x-none"/>
              </w:rPr>
              <w:t>160/h</w:t>
            </w:r>
          </w:p>
        </w:tc>
      </w:tr>
    </w:tbl>
    <w:p w14:paraId="48940D04" w14:textId="77777777" w:rsidR="00605D9F" w:rsidRPr="009E5787" w:rsidRDefault="00605D9F" w:rsidP="00D30B5D">
      <w:pPr>
        <w:ind w:right="43" w:firstLine="562"/>
        <w:jc w:val="both"/>
        <w:rPr>
          <w:b/>
          <w:bCs/>
          <w:sz w:val="26"/>
          <w:szCs w:val="26"/>
        </w:rPr>
      </w:pPr>
    </w:p>
    <w:p w14:paraId="509AA382" w14:textId="0DD5BA24" w:rsidR="00953DF6" w:rsidRPr="009E5787"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9E5787">
        <w:rPr>
          <w:rFonts w:ascii="Times New Roman" w:hAnsi="Times New Roman" w:cs="Times New Roman"/>
          <w:b/>
          <w:sz w:val="26"/>
          <w:szCs w:val="26"/>
        </w:rPr>
        <w:t xml:space="preserve">2.2. </w:t>
      </w:r>
      <w:r w:rsidRPr="009E5787">
        <w:rPr>
          <w:rFonts w:ascii="Times New Roman" w:hAnsi="Times New Roman" w:cs="Times New Roman"/>
          <w:bCs/>
          <w:sz w:val="26"/>
          <w:szCs w:val="26"/>
        </w:rPr>
        <w:t>Điều kiện vận hành của hệ thống điện</w:t>
      </w:r>
    </w:p>
    <w:tbl>
      <w:tblPr>
        <w:tblW w:w="857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555"/>
        <w:gridCol w:w="1611"/>
        <w:gridCol w:w="1629"/>
      </w:tblGrid>
      <w:tr w:rsidR="00682437" w:rsidRPr="009E5787" w14:paraId="779078BB" w14:textId="77777777" w:rsidTr="00682437">
        <w:tc>
          <w:tcPr>
            <w:tcW w:w="3780" w:type="dxa"/>
            <w:vAlign w:val="center"/>
          </w:tcPr>
          <w:p w14:paraId="61F0159C" w14:textId="39CC7F79" w:rsidR="00682437" w:rsidRPr="009E5787" w:rsidRDefault="00682437" w:rsidP="00FF03C1">
            <w:pPr>
              <w:ind w:firstLine="62"/>
              <w:jc w:val="center"/>
              <w:rPr>
                <w:b/>
                <w:bCs/>
                <w:lang w:val="pt-BR"/>
              </w:rPr>
            </w:pPr>
            <w:r w:rsidRPr="009E5787">
              <w:rPr>
                <w:b/>
                <w:bCs/>
                <w:lang w:val="pt-BR"/>
              </w:rPr>
              <w:t>Điện áp danh định của</w:t>
            </w:r>
            <w:r w:rsidR="00FF03C1" w:rsidRPr="009E5787">
              <w:rPr>
                <w:b/>
                <w:bCs/>
                <w:lang w:val="pt-BR"/>
              </w:rPr>
              <w:t xml:space="preserve"> </w:t>
            </w:r>
            <w:r w:rsidRPr="009E5787">
              <w:rPr>
                <w:b/>
                <w:bCs/>
                <w:lang w:val="pt-BR"/>
              </w:rPr>
              <w:t>hệ thống (kV)</w:t>
            </w:r>
          </w:p>
        </w:tc>
        <w:tc>
          <w:tcPr>
            <w:tcW w:w="1555" w:type="dxa"/>
            <w:vAlign w:val="center"/>
          </w:tcPr>
          <w:p w14:paraId="5279E5B3" w14:textId="77777777" w:rsidR="00682437" w:rsidRPr="009E5787" w:rsidRDefault="00682437" w:rsidP="00682437">
            <w:pPr>
              <w:ind w:left="-120" w:firstLine="60"/>
              <w:jc w:val="center"/>
              <w:rPr>
                <w:b/>
                <w:bCs/>
              </w:rPr>
            </w:pPr>
            <w:r w:rsidRPr="009E5787">
              <w:rPr>
                <w:b/>
                <w:bCs/>
              </w:rPr>
              <w:t>220</w:t>
            </w:r>
          </w:p>
        </w:tc>
        <w:tc>
          <w:tcPr>
            <w:tcW w:w="1611" w:type="dxa"/>
            <w:vAlign w:val="center"/>
          </w:tcPr>
          <w:p w14:paraId="296DF0AD" w14:textId="77777777" w:rsidR="00682437" w:rsidRPr="009E5787" w:rsidRDefault="00682437" w:rsidP="00682437">
            <w:pPr>
              <w:ind w:left="-120" w:firstLine="60"/>
              <w:jc w:val="center"/>
              <w:rPr>
                <w:b/>
                <w:bCs/>
              </w:rPr>
            </w:pPr>
            <w:r w:rsidRPr="009E5787">
              <w:rPr>
                <w:b/>
                <w:bCs/>
              </w:rPr>
              <w:t>110</w:t>
            </w:r>
          </w:p>
        </w:tc>
        <w:tc>
          <w:tcPr>
            <w:tcW w:w="1629" w:type="dxa"/>
            <w:vAlign w:val="center"/>
          </w:tcPr>
          <w:p w14:paraId="79B6DEDB" w14:textId="77777777" w:rsidR="00682437" w:rsidRPr="009E5787" w:rsidRDefault="00682437" w:rsidP="00682437">
            <w:pPr>
              <w:ind w:left="-120" w:firstLine="60"/>
              <w:jc w:val="center"/>
              <w:rPr>
                <w:b/>
                <w:bCs/>
              </w:rPr>
            </w:pPr>
            <w:r w:rsidRPr="009E5787">
              <w:rPr>
                <w:b/>
                <w:bCs/>
              </w:rPr>
              <w:t>35</w:t>
            </w:r>
          </w:p>
        </w:tc>
      </w:tr>
      <w:tr w:rsidR="00682437" w:rsidRPr="009E5787" w14:paraId="0E2BDCFE" w14:textId="77777777" w:rsidTr="00682437">
        <w:tc>
          <w:tcPr>
            <w:tcW w:w="3780" w:type="dxa"/>
            <w:vAlign w:val="center"/>
          </w:tcPr>
          <w:p w14:paraId="7C74A3D4" w14:textId="77777777" w:rsidR="00682437" w:rsidRPr="009E5787" w:rsidRDefault="00682437" w:rsidP="00682437">
            <w:pPr>
              <w:ind w:left="-120" w:firstLine="60"/>
              <w:jc w:val="center"/>
            </w:pPr>
            <w:r w:rsidRPr="009E5787">
              <w:t>Sơ đồ</w:t>
            </w:r>
          </w:p>
        </w:tc>
        <w:tc>
          <w:tcPr>
            <w:tcW w:w="4795" w:type="dxa"/>
            <w:gridSpan w:val="3"/>
            <w:vAlign w:val="center"/>
          </w:tcPr>
          <w:p w14:paraId="21BDECA3" w14:textId="77777777" w:rsidR="00682437" w:rsidRPr="009E5787" w:rsidRDefault="00682437" w:rsidP="00682437">
            <w:pPr>
              <w:ind w:left="-120" w:firstLine="60"/>
              <w:jc w:val="center"/>
            </w:pPr>
            <w:r w:rsidRPr="009E5787">
              <w:t>3 pha</w:t>
            </w:r>
          </w:p>
        </w:tc>
      </w:tr>
      <w:tr w:rsidR="00682437" w:rsidRPr="009E5787" w14:paraId="44F04C7E" w14:textId="77777777" w:rsidTr="00682437">
        <w:trPr>
          <w:trHeight w:val="1549"/>
        </w:trPr>
        <w:tc>
          <w:tcPr>
            <w:tcW w:w="3780" w:type="dxa"/>
            <w:vAlign w:val="center"/>
          </w:tcPr>
          <w:p w14:paraId="43C9C375" w14:textId="77777777" w:rsidR="00682437" w:rsidRPr="009E5787" w:rsidRDefault="00682437" w:rsidP="00682437">
            <w:pPr>
              <w:ind w:left="600" w:firstLine="0"/>
              <w:jc w:val="center"/>
            </w:pPr>
            <w:r w:rsidRPr="009E5787">
              <w:t>Chế độ nối đất trung tính</w:t>
            </w:r>
          </w:p>
        </w:tc>
        <w:tc>
          <w:tcPr>
            <w:tcW w:w="1555" w:type="dxa"/>
            <w:vAlign w:val="center"/>
          </w:tcPr>
          <w:p w14:paraId="2E5C2869" w14:textId="6D34840D" w:rsidR="00682437" w:rsidRPr="009E5787" w:rsidRDefault="00682437" w:rsidP="00682437">
            <w:pPr>
              <w:ind w:left="-120" w:firstLine="60"/>
              <w:jc w:val="center"/>
            </w:pPr>
            <w:r w:rsidRPr="009E5787">
              <w:t>Trung tính nối đất trực tiếp</w:t>
            </w:r>
          </w:p>
        </w:tc>
        <w:tc>
          <w:tcPr>
            <w:tcW w:w="1611" w:type="dxa"/>
            <w:vAlign w:val="center"/>
          </w:tcPr>
          <w:p w14:paraId="208713DF" w14:textId="35AE8E7C" w:rsidR="00682437" w:rsidRPr="009E5787" w:rsidRDefault="00682437" w:rsidP="00682437">
            <w:pPr>
              <w:ind w:left="-120" w:firstLine="60"/>
              <w:jc w:val="center"/>
            </w:pPr>
            <w:r w:rsidRPr="009E5787">
              <w:t>Trung tính nối đất trực tiếp</w:t>
            </w:r>
          </w:p>
        </w:tc>
        <w:tc>
          <w:tcPr>
            <w:tcW w:w="1629" w:type="dxa"/>
            <w:vAlign w:val="center"/>
          </w:tcPr>
          <w:p w14:paraId="79120FAD" w14:textId="77777777" w:rsidR="00682437" w:rsidRPr="009E5787" w:rsidRDefault="00682437" w:rsidP="00682437">
            <w:pPr>
              <w:ind w:left="-120" w:firstLine="60"/>
              <w:jc w:val="center"/>
            </w:pPr>
            <w:r w:rsidRPr="009E5787">
              <w:t>Trung tính cách ly hoặc nối đất qua trở kháng</w:t>
            </w:r>
          </w:p>
        </w:tc>
      </w:tr>
      <w:tr w:rsidR="00682437" w:rsidRPr="009E5787" w14:paraId="0943E533" w14:textId="77777777" w:rsidTr="00682437">
        <w:tc>
          <w:tcPr>
            <w:tcW w:w="3780" w:type="dxa"/>
            <w:vAlign w:val="center"/>
          </w:tcPr>
          <w:p w14:paraId="51B3664C" w14:textId="77777777" w:rsidR="00682437" w:rsidRPr="009E5787" w:rsidRDefault="00682437" w:rsidP="00682437">
            <w:pPr>
              <w:ind w:left="-120" w:firstLine="60"/>
              <w:jc w:val="center"/>
            </w:pPr>
            <w:r w:rsidRPr="009E5787">
              <w:t>Điện áp làm việc lớn nhất của thiết bị (kV)</w:t>
            </w:r>
          </w:p>
        </w:tc>
        <w:tc>
          <w:tcPr>
            <w:tcW w:w="1555" w:type="dxa"/>
            <w:vAlign w:val="center"/>
          </w:tcPr>
          <w:p w14:paraId="6A685A5B" w14:textId="77777777" w:rsidR="00682437" w:rsidRPr="009E5787" w:rsidRDefault="00682437" w:rsidP="00682437">
            <w:pPr>
              <w:ind w:left="-120" w:firstLine="60"/>
              <w:jc w:val="center"/>
            </w:pPr>
            <w:r w:rsidRPr="009E5787">
              <w:t>≥ 245</w:t>
            </w:r>
          </w:p>
        </w:tc>
        <w:tc>
          <w:tcPr>
            <w:tcW w:w="1611" w:type="dxa"/>
            <w:vAlign w:val="center"/>
          </w:tcPr>
          <w:p w14:paraId="405F52B7" w14:textId="77777777" w:rsidR="00682437" w:rsidRPr="009E5787" w:rsidRDefault="00682437" w:rsidP="00682437">
            <w:pPr>
              <w:ind w:left="-120" w:firstLine="60"/>
              <w:jc w:val="center"/>
            </w:pPr>
            <w:r w:rsidRPr="009E5787">
              <w:t>≥ 123</w:t>
            </w:r>
          </w:p>
        </w:tc>
        <w:tc>
          <w:tcPr>
            <w:tcW w:w="1629" w:type="dxa"/>
            <w:vAlign w:val="center"/>
          </w:tcPr>
          <w:p w14:paraId="23F50169" w14:textId="77777777" w:rsidR="00682437" w:rsidRPr="009E5787" w:rsidRDefault="00682437" w:rsidP="00682437">
            <w:pPr>
              <w:ind w:left="-120" w:firstLine="60"/>
              <w:jc w:val="center"/>
            </w:pPr>
            <w:r w:rsidRPr="009E5787">
              <w:t>≥ 38,5</w:t>
            </w:r>
          </w:p>
        </w:tc>
      </w:tr>
      <w:tr w:rsidR="00682437" w:rsidRPr="006B3FC8" w14:paraId="717CE184" w14:textId="77777777" w:rsidTr="00682437">
        <w:tc>
          <w:tcPr>
            <w:tcW w:w="3780" w:type="dxa"/>
            <w:vAlign w:val="center"/>
          </w:tcPr>
          <w:p w14:paraId="0CBC9705" w14:textId="77777777" w:rsidR="00682437" w:rsidRPr="009E5787" w:rsidRDefault="00682437" w:rsidP="00682437">
            <w:pPr>
              <w:ind w:left="-120" w:firstLine="60"/>
              <w:jc w:val="center"/>
            </w:pPr>
            <w:r w:rsidRPr="009E5787">
              <w:t>Tần số (Hz)</w:t>
            </w:r>
          </w:p>
        </w:tc>
        <w:tc>
          <w:tcPr>
            <w:tcW w:w="1555" w:type="dxa"/>
            <w:vAlign w:val="center"/>
          </w:tcPr>
          <w:p w14:paraId="39FA44DA" w14:textId="77777777" w:rsidR="00682437" w:rsidRPr="009E5787" w:rsidRDefault="00682437" w:rsidP="00682437">
            <w:pPr>
              <w:ind w:left="-120" w:firstLine="60"/>
              <w:jc w:val="center"/>
            </w:pPr>
            <w:r w:rsidRPr="009E5787">
              <w:t>50</w:t>
            </w:r>
          </w:p>
        </w:tc>
        <w:tc>
          <w:tcPr>
            <w:tcW w:w="1611" w:type="dxa"/>
            <w:vAlign w:val="center"/>
          </w:tcPr>
          <w:p w14:paraId="51303536" w14:textId="77777777" w:rsidR="00682437" w:rsidRPr="009E5787" w:rsidRDefault="00682437" w:rsidP="00682437">
            <w:pPr>
              <w:ind w:left="-120" w:firstLine="60"/>
              <w:jc w:val="center"/>
            </w:pPr>
            <w:r w:rsidRPr="009E5787">
              <w:t>50</w:t>
            </w:r>
          </w:p>
        </w:tc>
        <w:tc>
          <w:tcPr>
            <w:tcW w:w="1629" w:type="dxa"/>
            <w:vAlign w:val="center"/>
          </w:tcPr>
          <w:p w14:paraId="4176468A" w14:textId="77777777" w:rsidR="00682437" w:rsidRPr="006B3FC8" w:rsidRDefault="00682437" w:rsidP="00682437">
            <w:pPr>
              <w:ind w:left="-120" w:firstLine="60"/>
              <w:jc w:val="center"/>
            </w:pPr>
            <w:r w:rsidRPr="009E5787">
              <w:t>50</w:t>
            </w:r>
          </w:p>
        </w:tc>
      </w:tr>
    </w:tbl>
    <w:p w14:paraId="5714CEA0" w14:textId="77777777" w:rsidR="00D30B5D" w:rsidRDefault="00D30B5D" w:rsidP="00664155">
      <w:pPr>
        <w:ind w:right="45" w:firstLine="567"/>
        <w:jc w:val="center"/>
        <w:rPr>
          <w:sz w:val="26"/>
          <w:szCs w:val="26"/>
        </w:rPr>
        <w:sectPr w:rsidR="00D30B5D"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9E5787" w:rsidRDefault="002C1A5C" w:rsidP="00FB0384">
      <w:pPr>
        <w:spacing w:after="0"/>
        <w:ind w:right="45" w:firstLine="0"/>
        <w:jc w:val="center"/>
        <w:rPr>
          <w:b/>
          <w:spacing w:val="-4"/>
          <w:sz w:val="26"/>
          <w:szCs w:val="26"/>
        </w:rPr>
      </w:pPr>
      <w:r w:rsidRPr="009E5787">
        <w:rPr>
          <w:b/>
          <w:spacing w:val="-4"/>
          <w:sz w:val="26"/>
          <w:szCs w:val="26"/>
        </w:rPr>
        <w:lastRenderedPageBreak/>
        <w:t xml:space="preserve">II. </w:t>
      </w:r>
      <w:r w:rsidR="00812D9F" w:rsidRPr="009E5787">
        <w:rPr>
          <w:b/>
          <w:spacing w:val="-4"/>
          <w:sz w:val="26"/>
          <w:szCs w:val="26"/>
        </w:rPr>
        <w:t xml:space="preserve">YÊU CẦU VỀ ĐẶC TÍNH </w:t>
      </w:r>
      <w:r w:rsidRPr="009E5787">
        <w:rPr>
          <w:b/>
          <w:spacing w:val="-4"/>
          <w:sz w:val="26"/>
          <w:szCs w:val="26"/>
        </w:rPr>
        <w:t>KỸ THUẬT</w:t>
      </w:r>
    </w:p>
    <w:p w14:paraId="205A35A3" w14:textId="190C496B" w:rsidR="00FB0384" w:rsidRPr="009E5787" w:rsidRDefault="0003240A" w:rsidP="00FB0384">
      <w:pPr>
        <w:spacing w:before="0"/>
        <w:ind w:right="45" w:firstLine="567"/>
        <w:jc w:val="center"/>
        <w:rPr>
          <w:b/>
          <w:bCs/>
          <w:color w:val="000000"/>
          <w:sz w:val="26"/>
          <w:szCs w:val="26"/>
        </w:rPr>
      </w:pPr>
      <w:r w:rsidRPr="0003240A">
        <w:rPr>
          <w:b/>
          <w:bCs/>
          <w:color w:val="000000"/>
          <w:sz w:val="26"/>
          <w:szCs w:val="26"/>
        </w:rPr>
        <w:t>Máy cắt 3 pha SF6, ngoài trời 145kV, 3150A, 31.5kA/1s bao gồm cả trụ đỡ kẹp cực và phụ kiện</w:t>
      </w:r>
      <w:r w:rsidR="00FB0384" w:rsidRPr="009E5787">
        <w:rPr>
          <w:b/>
          <w:bCs/>
          <w:color w:val="000000"/>
          <w:sz w:val="26"/>
          <w:szCs w:val="26"/>
        </w:rPr>
        <w:t>.</w:t>
      </w:r>
    </w:p>
    <w:p w14:paraId="3B772B64" w14:textId="538B4170" w:rsidR="004D4CAF" w:rsidRPr="009E5787" w:rsidRDefault="00BE76C1" w:rsidP="00D30B5D">
      <w:pPr>
        <w:ind w:right="45" w:firstLine="567"/>
        <w:jc w:val="both"/>
        <w:rPr>
          <w:b/>
          <w:bCs/>
          <w:color w:val="000000"/>
          <w:sz w:val="26"/>
          <w:szCs w:val="26"/>
        </w:rPr>
      </w:pPr>
      <w:r w:rsidRPr="009E5787">
        <w:rPr>
          <w:b/>
          <w:bCs/>
          <w:color w:val="000000"/>
          <w:sz w:val="26"/>
          <w:szCs w:val="26"/>
        </w:rPr>
        <w:t>II.</w:t>
      </w:r>
      <w:r w:rsidR="004D4CAF" w:rsidRPr="009E5787">
        <w:rPr>
          <w:b/>
          <w:bCs/>
          <w:color w:val="000000"/>
          <w:sz w:val="26"/>
          <w:szCs w:val="26"/>
        </w:rPr>
        <w:t xml:space="preserve">1. </w:t>
      </w:r>
      <w:r w:rsidR="00164FE6" w:rsidRPr="009E5787">
        <w:rPr>
          <w:b/>
          <w:bCs/>
          <w:color w:val="000000"/>
          <w:sz w:val="26"/>
          <w:szCs w:val="26"/>
        </w:rPr>
        <w:t>Yêu cầu chung</w:t>
      </w:r>
      <w:r w:rsidR="004D4CAF" w:rsidRPr="009E5787">
        <w:rPr>
          <w:b/>
          <w:bCs/>
          <w:color w:val="000000"/>
          <w:sz w:val="26"/>
          <w:szCs w:val="26"/>
        </w:rPr>
        <w:t>:</w:t>
      </w:r>
    </w:p>
    <w:p w14:paraId="2E9FCB12" w14:textId="3B6CA3AF" w:rsidR="00254079" w:rsidRPr="009E5787" w:rsidRDefault="005E6343" w:rsidP="00D30B5D">
      <w:pPr>
        <w:ind w:right="45" w:firstLine="567"/>
        <w:jc w:val="both"/>
        <w:rPr>
          <w:b/>
          <w:bCs/>
          <w:color w:val="000000"/>
          <w:sz w:val="26"/>
          <w:szCs w:val="26"/>
        </w:rPr>
      </w:pPr>
      <w:r w:rsidRPr="009E5787">
        <w:rPr>
          <w:b/>
          <w:bCs/>
          <w:color w:val="000000"/>
          <w:sz w:val="26"/>
          <w:szCs w:val="26"/>
        </w:rPr>
        <w:t>1. Máy cắt</w:t>
      </w:r>
    </w:p>
    <w:p w14:paraId="208A6568" w14:textId="42DEB8A1"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Máy cắt 110kV có khả năng đóng cắt mạch điện trong chế độ vận hành bình thường và cắt mạch điện trong chế độ vận hành không bình thường hoặc sự cố của lưới điện có cấp điện áp 110kV; máy cắt có truyền động chung 3 pha, mỗi pha có 01 buồng dập hồ quang; phù hợp cho việc lắp đặt và vận hành ngoài trời.</w:t>
      </w:r>
    </w:p>
    <w:p w14:paraId="78611694"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 xml:space="preserve">Máy cắt được thiết kế, chế tạo phù hợp với tiêu chuẩn IEC 62271-100. Máy cắt có cách điện và dập hồ quang bằng khí SF6, phải đảm bảo yêu cầu về độ kín của hệ thống khí SF6 với mức rò khí &lt; 0,5%/năm của toàn bộ khối lượng khí. </w:t>
      </w:r>
    </w:p>
    <w:p w14:paraId="3FAC16C3"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khí hoặc hư hỏng biến dạng. Các trang bị thiết bị nạp khí phù hợp với máy cắt SF6.</w:t>
      </w:r>
    </w:p>
    <w:p w14:paraId="47F21F5D" w14:textId="77777777" w:rsidR="00254079" w:rsidRPr="009E5787" w:rsidRDefault="00254079" w:rsidP="00C76656">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Hệ thống khí của buồng cắt phải có đồng hồ đo áp lực khí và có bộ phận giám sát để phát hiện khí SF6 rò ở hai mức. Mức đầu tiên phải báo tín hiệu và mức thứ 2 phải khóa mạch thao tác cắt máy cắt (lockout).</w:t>
      </w:r>
    </w:p>
    <w:p w14:paraId="2EAA1B89" w14:textId="77777777" w:rsidR="00254079" w:rsidRPr="00196DFA" w:rsidRDefault="00254079" w:rsidP="00254079">
      <w:pPr>
        <w:ind w:right="45" w:firstLine="567"/>
        <w:jc w:val="both"/>
        <w:rPr>
          <w:b/>
          <w:bCs/>
          <w:color w:val="000000"/>
          <w:sz w:val="26"/>
          <w:szCs w:val="26"/>
        </w:rPr>
      </w:pPr>
      <w:r w:rsidRPr="00196DFA">
        <w:rPr>
          <w:b/>
          <w:bCs/>
          <w:color w:val="000000"/>
          <w:sz w:val="26"/>
          <w:szCs w:val="26"/>
        </w:rPr>
        <w:t>2. Tủ truyền động máy cắt</w:t>
      </w:r>
    </w:p>
    <w:p w14:paraId="4EEF2E0F" w14:textId="77777777" w:rsidR="00254079" w:rsidRPr="009E5787" w:rsidRDefault="00254079" w:rsidP="00254079">
      <w:pPr>
        <w:ind w:right="45" w:firstLine="567"/>
        <w:jc w:val="both"/>
        <w:rPr>
          <w:color w:val="000000"/>
          <w:sz w:val="26"/>
          <w:szCs w:val="26"/>
        </w:rPr>
      </w:pPr>
      <w:r w:rsidRPr="009E5787">
        <w:rPr>
          <w:color w:val="000000"/>
          <w:sz w:val="26"/>
          <w:szCs w:val="26"/>
        </w:rPr>
        <w:t>a. Bộ truyền động</w:t>
      </w:r>
    </w:p>
    <w:p w14:paraId="48C6E6BE"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118ED314" w14:textId="77777777" w:rsidR="00254079" w:rsidRPr="009E5787" w:rsidRDefault="00254079" w:rsidP="00254079">
      <w:pPr>
        <w:ind w:right="45" w:firstLine="567"/>
        <w:jc w:val="both"/>
        <w:rPr>
          <w:color w:val="000000"/>
          <w:sz w:val="26"/>
          <w:szCs w:val="26"/>
        </w:rPr>
      </w:pPr>
      <w:r w:rsidRPr="009E5787">
        <w:rPr>
          <w:color w:val="000000"/>
          <w:sz w:val="26"/>
          <w:szCs w:val="26"/>
        </w:rPr>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2F4467C1" w14:textId="77777777" w:rsidR="00254079" w:rsidRPr="009E5787" w:rsidRDefault="00254079" w:rsidP="00254079">
      <w:pPr>
        <w:ind w:right="45" w:firstLine="567"/>
        <w:jc w:val="both"/>
        <w:rPr>
          <w:color w:val="000000"/>
          <w:sz w:val="26"/>
          <w:szCs w:val="26"/>
        </w:rPr>
      </w:pPr>
      <w:r w:rsidRPr="009E5787">
        <w:rPr>
          <w:color w:val="000000"/>
          <w:sz w:val="26"/>
          <w:szCs w:val="26"/>
        </w:rPr>
        <w:t>- Bộ truyền động có khả năng khóa tại vị trí đóng hoặc mở của máy cắt và phải có khả năng đóng hoặc mở sau khoảng thời gian đóng lặp lại.</w:t>
      </w:r>
    </w:p>
    <w:p w14:paraId="6E4D2782" w14:textId="77777777" w:rsidR="00254079" w:rsidRPr="009E5787" w:rsidRDefault="00254079" w:rsidP="00254079">
      <w:pPr>
        <w:ind w:right="45" w:firstLine="567"/>
        <w:jc w:val="both"/>
        <w:rPr>
          <w:color w:val="000000"/>
          <w:sz w:val="26"/>
          <w:szCs w:val="26"/>
        </w:rPr>
      </w:pPr>
      <w:r w:rsidRPr="009E5787">
        <w:rPr>
          <w:color w:val="000000"/>
          <w:sz w:val="26"/>
          <w:szCs w:val="26"/>
        </w:rPr>
        <w:t>- Bộ truyền động và các thiết bị đi kèm phải có khả năng chịu đựng các lực tác động theo tiêu chuẩn IEC 62271-100 và có số lần đóng cắt an toàn ít nhất là 10.000 lần.</w:t>
      </w:r>
    </w:p>
    <w:p w14:paraId="20F1A29C"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Trang bị chỉ thị trạng thái đóng/mở của máy cắt để dễ dàng nhận biết mà không cần phải mở cửa bộ truyền động. </w:t>
      </w:r>
    </w:p>
    <w:p w14:paraId="70F8023A" w14:textId="77777777" w:rsidR="00254079" w:rsidRPr="009E5787" w:rsidRDefault="00254079" w:rsidP="00254079">
      <w:pPr>
        <w:ind w:right="45" w:firstLine="567"/>
        <w:jc w:val="both"/>
        <w:rPr>
          <w:color w:val="000000"/>
          <w:sz w:val="26"/>
          <w:szCs w:val="26"/>
        </w:rPr>
      </w:pPr>
      <w:r w:rsidRPr="009E5787">
        <w:rPr>
          <w:color w:val="000000"/>
          <w:sz w:val="26"/>
          <w:szCs w:val="26"/>
        </w:rPr>
        <w:t>- Trang bị các thiết bị sau đây tại tủ điều khiển tại chỗ của máy cắt:</w:t>
      </w:r>
    </w:p>
    <w:p w14:paraId="757A56D0" w14:textId="77777777" w:rsidR="00254079" w:rsidRPr="009E5787" w:rsidRDefault="00254079" w:rsidP="00254079">
      <w:pPr>
        <w:ind w:right="45" w:firstLine="567"/>
        <w:jc w:val="both"/>
        <w:rPr>
          <w:color w:val="000000"/>
          <w:sz w:val="26"/>
          <w:szCs w:val="26"/>
        </w:rPr>
      </w:pPr>
      <w:r w:rsidRPr="009E5787">
        <w:rPr>
          <w:color w:val="000000"/>
          <w:sz w:val="26"/>
          <w:szCs w:val="26"/>
        </w:rPr>
        <w:t>+ Khóa lựa chọn vị trí thao tác máy cắt LOCAL/REMOTE (trong đó: Local: lựa chọn thao tác máy cắt tại chỗ; Remote: lựa chọn thao tác máy cắt từ xa).</w:t>
      </w:r>
    </w:p>
    <w:p w14:paraId="7161718E" w14:textId="77777777" w:rsidR="00254079" w:rsidRPr="009E5787" w:rsidRDefault="00254079" w:rsidP="00254079">
      <w:pPr>
        <w:ind w:right="45" w:firstLine="567"/>
        <w:jc w:val="both"/>
        <w:rPr>
          <w:color w:val="000000"/>
          <w:sz w:val="26"/>
          <w:szCs w:val="26"/>
        </w:rPr>
      </w:pPr>
      <w:r w:rsidRPr="009E5787">
        <w:rPr>
          <w:color w:val="000000"/>
          <w:sz w:val="26"/>
          <w:szCs w:val="26"/>
        </w:rPr>
        <w:t>+ Khóa thao tác đóng /cắt tại chổ máy cắt: có thể dùng loại khóa chuyển mạch tự trở về hoặc các nút ấn “OPEN/CLOSE”.</w:t>
      </w:r>
    </w:p>
    <w:p w14:paraId="424E4880" w14:textId="77777777" w:rsidR="00254079" w:rsidRPr="009E5787" w:rsidRDefault="00254079" w:rsidP="00254079">
      <w:pPr>
        <w:ind w:right="45" w:firstLine="567"/>
        <w:jc w:val="both"/>
        <w:rPr>
          <w:color w:val="000000"/>
          <w:sz w:val="26"/>
          <w:szCs w:val="26"/>
        </w:rPr>
      </w:pPr>
      <w:r w:rsidRPr="009E5787">
        <w:rPr>
          <w:color w:val="000000"/>
          <w:sz w:val="26"/>
          <w:szCs w:val="26"/>
        </w:rPr>
        <w:t>+ Bộ đếm số lần thao tác đóng - cắt của máy cắt.</w:t>
      </w:r>
    </w:p>
    <w:p w14:paraId="50403057" w14:textId="77777777" w:rsidR="00254079" w:rsidRPr="009E5787" w:rsidRDefault="00254079" w:rsidP="00254079">
      <w:pPr>
        <w:ind w:right="45" w:firstLine="567"/>
        <w:jc w:val="both"/>
        <w:rPr>
          <w:color w:val="000000"/>
          <w:sz w:val="26"/>
          <w:szCs w:val="26"/>
        </w:rPr>
      </w:pPr>
      <w:r w:rsidRPr="009E5787">
        <w:rPr>
          <w:color w:val="000000"/>
          <w:sz w:val="26"/>
          <w:szCs w:val="26"/>
        </w:rPr>
        <w:lastRenderedPageBreak/>
        <w:t>+ Hệ thống tiếp điểm phụ và công tắc hành trình để điều khiển động cơ tích năng và báo tín hiệu trạng thái tích năng lò xo.</w:t>
      </w:r>
    </w:p>
    <w:p w14:paraId="498B4B47" w14:textId="77777777" w:rsidR="00254079" w:rsidRPr="009E5787" w:rsidRDefault="00254079" w:rsidP="00254079">
      <w:pPr>
        <w:ind w:right="45" w:firstLine="567"/>
        <w:jc w:val="both"/>
        <w:rPr>
          <w:color w:val="000000"/>
          <w:sz w:val="26"/>
          <w:szCs w:val="26"/>
        </w:rPr>
      </w:pPr>
      <w:r w:rsidRPr="009E5787">
        <w:rPr>
          <w:color w:val="000000"/>
          <w:sz w:val="26"/>
          <w:szCs w:val="26"/>
        </w:rPr>
        <w:t>+ Có chỉ báo tình trạng tích năng lò xo: dạng biểu tượng/hoặc bằng chữ để nhận biết trạng thái lò xo mạch đóng của máy cắt đã được tích năng và chưa tích năng.</w:t>
      </w:r>
    </w:p>
    <w:p w14:paraId="7FD3BC2E" w14:textId="77777777" w:rsidR="00254079" w:rsidRPr="009E5787" w:rsidRDefault="00254079" w:rsidP="00254079">
      <w:pPr>
        <w:ind w:right="45" w:firstLine="567"/>
        <w:jc w:val="both"/>
        <w:rPr>
          <w:color w:val="000000"/>
          <w:sz w:val="26"/>
          <w:szCs w:val="26"/>
        </w:rPr>
      </w:pPr>
      <w:r w:rsidRPr="009E5787">
        <w:rPr>
          <w:color w:val="000000"/>
          <w:sz w:val="26"/>
          <w:szCs w:val="26"/>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78E7254C"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Bên trong tủ điều khiển phải có thanh nối đất chung bằng đồng, có lắp đặt các vị trí để đấu nối tiếp đất. </w:t>
      </w:r>
    </w:p>
    <w:p w14:paraId="568EC6B9" w14:textId="77777777" w:rsidR="00254079" w:rsidRPr="009E5787" w:rsidRDefault="00254079" w:rsidP="00254079">
      <w:pPr>
        <w:ind w:right="45" w:firstLine="567"/>
        <w:jc w:val="both"/>
        <w:rPr>
          <w:color w:val="000000"/>
          <w:sz w:val="26"/>
          <w:szCs w:val="26"/>
        </w:rPr>
      </w:pPr>
      <w:r w:rsidRPr="009E5787">
        <w:rPr>
          <w:color w:val="000000"/>
          <w:sz w:val="26"/>
          <w:szCs w:val="26"/>
        </w:rPr>
        <w:t>b. Những yêu cầu thao tác:</w:t>
      </w:r>
    </w:p>
    <w:p w14:paraId="3E6A999F"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không thao tác đóng máy cắt được. </w:t>
      </w:r>
    </w:p>
    <w:p w14:paraId="1A94509D" w14:textId="77777777" w:rsidR="00254079" w:rsidRPr="009E5787" w:rsidRDefault="00254079" w:rsidP="00254079">
      <w:pPr>
        <w:ind w:right="45" w:firstLine="567"/>
        <w:jc w:val="both"/>
        <w:rPr>
          <w:color w:val="000000"/>
          <w:sz w:val="26"/>
          <w:szCs w:val="26"/>
        </w:rPr>
      </w:pPr>
      <w:r w:rsidRPr="009E5787">
        <w:rPr>
          <w:color w:val="000000"/>
          <w:sz w:val="26"/>
          <w:szCs w:val="26"/>
        </w:rPr>
        <w:t>- Động cơ tích năng lò xo sử dụng nguồn điện áp một chiều 220 VDC hoặc 110 VDC (tuỳ theo điều kiện thực tế tại TBA).</w:t>
      </w:r>
    </w:p>
    <w:p w14:paraId="46E5676F" w14:textId="77777777" w:rsidR="00254079" w:rsidRPr="009E5787" w:rsidRDefault="00254079" w:rsidP="00254079">
      <w:pPr>
        <w:ind w:right="45" w:firstLine="567"/>
        <w:jc w:val="both"/>
        <w:rPr>
          <w:color w:val="000000"/>
          <w:sz w:val="26"/>
          <w:szCs w:val="26"/>
        </w:rPr>
      </w:pPr>
      <w:r w:rsidRPr="009E5787">
        <w:rPr>
          <w:color w:val="000000"/>
          <w:sz w:val="26"/>
          <w:szCs w:val="26"/>
        </w:rPr>
        <w:t>- Máy cắt phải có cơ cấu ngăn ngừa việc điều khiển từ xa cùng lúc với điều khiển tại chỗ. Phải có đầy đủ các mạch: không đồng pha (cho máy cắt truyền động 1 pha), chống đóng cắt nhiều lần liên tục, các mạch lockout, alarm; có mạch báo tín hiệu lỗi cơ cấu tích năng và khóa mạch động cơ tích năng khi có lỗi cơ khí.</w:t>
      </w:r>
    </w:p>
    <w:p w14:paraId="69BDE357" w14:textId="77777777" w:rsidR="00254079" w:rsidRPr="00196DFA" w:rsidRDefault="00254079" w:rsidP="00254079">
      <w:pPr>
        <w:ind w:right="45" w:firstLine="567"/>
        <w:jc w:val="both"/>
        <w:rPr>
          <w:b/>
          <w:bCs/>
          <w:color w:val="000000"/>
          <w:sz w:val="26"/>
          <w:szCs w:val="26"/>
        </w:rPr>
      </w:pPr>
      <w:r w:rsidRPr="00196DFA">
        <w:rPr>
          <w:b/>
          <w:bCs/>
          <w:color w:val="000000"/>
          <w:sz w:val="26"/>
          <w:szCs w:val="26"/>
        </w:rPr>
        <w:t>3. Bố trí lắp đặt</w:t>
      </w:r>
    </w:p>
    <w:p w14:paraId="34C76E87"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Các máy cắt phải được thiết kế phù hợp cho việc gắn trực tiếp trên giá đỡ bằng thép mạ kẽm nhúng nóng với bề dày lớp mạ không nhỏ hơn 80µm.</w:t>
      </w:r>
    </w:p>
    <w:p w14:paraId="61E7F66D"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Trường hợp tủ truyền động (tủ điều khiển) của máy cắt có thiết kế, lắp đặt với độ cao trên 1,3 m so với mặt đất phải kèm theo giá thao tác.</w:t>
      </w:r>
    </w:p>
    <w:p w14:paraId="1AE59515" w14:textId="77777777" w:rsidR="00254079" w:rsidRPr="009E5787" w:rsidRDefault="00254079" w:rsidP="00394D4A">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7495062A" w14:textId="77777777" w:rsidR="00254079" w:rsidRPr="00196DFA" w:rsidRDefault="00254079" w:rsidP="00254079">
      <w:pPr>
        <w:ind w:right="45" w:firstLine="567"/>
        <w:jc w:val="both"/>
        <w:rPr>
          <w:b/>
          <w:bCs/>
          <w:color w:val="000000"/>
          <w:sz w:val="26"/>
          <w:szCs w:val="26"/>
        </w:rPr>
      </w:pPr>
      <w:r w:rsidRPr="00196DFA">
        <w:rPr>
          <w:b/>
          <w:bCs/>
          <w:color w:val="000000"/>
          <w:sz w:val="26"/>
          <w:szCs w:val="26"/>
        </w:rPr>
        <w:t>4. Yêu cầu về thí nghiệm</w:t>
      </w:r>
    </w:p>
    <w:p w14:paraId="141A7AA9" w14:textId="77777777" w:rsidR="00254079" w:rsidRPr="009E5787" w:rsidRDefault="00254079" w:rsidP="00254079">
      <w:pPr>
        <w:ind w:right="45" w:firstLine="567"/>
        <w:jc w:val="both"/>
        <w:rPr>
          <w:color w:val="000000"/>
          <w:sz w:val="26"/>
          <w:szCs w:val="26"/>
        </w:rPr>
      </w:pPr>
      <w:r w:rsidRPr="009E5787">
        <w:rPr>
          <w:color w:val="000000"/>
          <w:sz w:val="26"/>
          <w:szCs w:val="26"/>
        </w:rPr>
        <w:t>a. Biên bản thí nghiệm xuất xưởng:</w:t>
      </w:r>
    </w:p>
    <w:p w14:paraId="56E0738B" w14:textId="77777777" w:rsidR="00254079" w:rsidRPr="009E5787" w:rsidRDefault="00254079" w:rsidP="00254079">
      <w:pPr>
        <w:ind w:right="45" w:firstLine="567"/>
        <w:jc w:val="both"/>
        <w:rPr>
          <w:color w:val="000000"/>
          <w:sz w:val="26"/>
          <w:szCs w:val="26"/>
        </w:rPr>
      </w:pPr>
      <w:r w:rsidRPr="009E5787">
        <w:rPr>
          <w:color w:val="000000"/>
          <w:sz w:val="26"/>
          <w:szCs w:val="26"/>
        </w:rPr>
        <w:t>Máy cắt phải được thí nghiệm xuất xưởng theo tiêu chuẩn IEC 62271-100 hoặc tiêu chuẩn tương đương gồm các hạng mục chính sau:</w:t>
      </w:r>
    </w:p>
    <w:p w14:paraId="7BBD86A4" w14:textId="77777777" w:rsidR="00254079" w:rsidRPr="009E5787" w:rsidRDefault="00254079" w:rsidP="00254079">
      <w:pPr>
        <w:ind w:right="45" w:firstLine="567"/>
        <w:jc w:val="both"/>
        <w:rPr>
          <w:color w:val="000000"/>
          <w:sz w:val="26"/>
          <w:szCs w:val="26"/>
        </w:rPr>
      </w:pPr>
      <w:r w:rsidRPr="009E5787">
        <w:rPr>
          <w:color w:val="000000"/>
          <w:sz w:val="26"/>
          <w:szCs w:val="26"/>
        </w:rPr>
        <w:t>- Kiểm tra thiết kế và kiểm tra bên ngoài (Design and visual checks).</w:t>
      </w:r>
    </w:p>
    <w:p w14:paraId="30E3380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điện môi trên mạch chính (Dielectric test on the main circuit).</w:t>
      </w:r>
    </w:p>
    <w:p w14:paraId="17E9B838"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mạch phụ và mạch điều khiển (Tests on auxiliary and control circuits).</w:t>
      </w:r>
    </w:p>
    <w:p w14:paraId="7C4CF4FC" w14:textId="77777777" w:rsidR="00254079" w:rsidRPr="009E5787" w:rsidRDefault="00254079" w:rsidP="00254079">
      <w:pPr>
        <w:ind w:right="45" w:firstLine="567"/>
        <w:jc w:val="both"/>
        <w:rPr>
          <w:color w:val="000000"/>
          <w:sz w:val="26"/>
          <w:szCs w:val="26"/>
        </w:rPr>
      </w:pPr>
      <w:r w:rsidRPr="009E5787">
        <w:rPr>
          <w:color w:val="000000"/>
          <w:sz w:val="26"/>
          <w:szCs w:val="26"/>
        </w:rPr>
        <w:t>- Đo điện trở mạch chính (Measurement of the resistance of the main circuit).</w:t>
      </w:r>
    </w:p>
    <w:p w14:paraId="2F5F740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độ kín (Tightness test).</w:t>
      </w:r>
    </w:p>
    <w:p w14:paraId="7BF36D49" w14:textId="77777777" w:rsidR="00254079" w:rsidRPr="009E5787" w:rsidRDefault="00254079" w:rsidP="00254079">
      <w:pPr>
        <w:ind w:right="45" w:firstLine="567"/>
        <w:jc w:val="both"/>
        <w:rPr>
          <w:color w:val="000000"/>
          <w:sz w:val="26"/>
          <w:szCs w:val="26"/>
        </w:rPr>
      </w:pPr>
      <w:r w:rsidRPr="009E5787">
        <w:rPr>
          <w:color w:val="000000"/>
          <w:sz w:val="26"/>
          <w:szCs w:val="26"/>
        </w:rPr>
        <w:lastRenderedPageBreak/>
        <w:t>- Thử nghiệm truyền động cơ (Mechanical operating tests).</w:t>
      </w:r>
    </w:p>
    <w:p w14:paraId="44B47890" w14:textId="77777777" w:rsidR="00254079" w:rsidRPr="009E5787" w:rsidRDefault="00254079" w:rsidP="00254079">
      <w:pPr>
        <w:ind w:right="45" w:firstLine="567"/>
        <w:jc w:val="both"/>
        <w:rPr>
          <w:color w:val="000000"/>
          <w:sz w:val="26"/>
          <w:szCs w:val="26"/>
        </w:rPr>
      </w:pPr>
      <w:r w:rsidRPr="009E5787">
        <w:rPr>
          <w:color w:val="000000"/>
          <w:sz w:val="26"/>
          <w:szCs w:val="26"/>
        </w:rPr>
        <w:t>b. Biên bản thí nghiệm điển hình:</w:t>
      </w:r>
    </w:p>
    <w:p w14:paraId="5A820DA5" w14:textId="77777777" w:rsidR="00254079" w:rsidRPr="009E5787" w:rsidRDefault="00254079" w:rsidP="00254079">
      <w:pPr>
        <w:ind w:right="45" w:firstLine="567"/>
        <w:jc w:val="both"/>
        <w:rPr>
          <w:color w:val="000000"/>
          <w:sz w:val="26"/>
          <w:szCs w:val="26"/>
        </w:rPr>
      </w:pPr>
      <w:r w:rsidRPr="009E5787">
        <w:rPr>
          <w:color w:val="000000"/>
          <w:sz w:val="26"/>
          <w:szCs w:val="26"/>
        </w:rPr>
        <w:t>Biên bản thí nghiệm điển hình của máy cắt điện phải do đơn vị thử nghiệm độc lập thuộc hiệp hội STL (Shorting Testing Liasion) phát hành, theo tiêu chuẩn IEC 62271-100, gồm các hạng mục chính sau:</w:t>
      </w:r>
    </w:p>
    <w:p w14:paraId="4A524AE8"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điện môi (Dielectric tests).</w:t>
      </w:r>
    </w:p>
    <w:p w14:paraId="5210898F" w14:textId="77777777" w:rsidR="00254079" w:rsidRPr="009E5787" w:rsidRDefault="00254079" w:rsidP="00254079">
      <w:pPr>
        <w:ind w:right="45" w:firstLine="567"/>
        <w:jc w:val="both"/>
        <w:rPr>
          <w:color w:val="000000"/>
          <w:sz w:val="26"/>
          <w:szCs w:val="26"/>
        </w:rPr>
      </w:pPr>
      <w:r w:rsidRPr="009E5787">
        <w:rPr>
          <w:color w:val="000000"/>
          <w:sz w:val="26"/>
          <w:szCs w:val="26"/>
        </w:rPr>
        <w:t>- Đo lường điện trở của mạch chính (Measurement of the resistance of the main circuit).</w:t>
      </w:r>
    </w:p>
    <w:p w14:paraId="5F7A26A3" w14:textId="77777777" w:rsidR="00254079" w:rsidRPr="009E5787" w:rsidRDefault="00254079" w:rsidP="00254079">
      <w:pPr>
        <w:ind w:right="45" w:firstLine="567"/>
        <w:jc w:val="both"/>
        <w:rPr>
          <w:color w:val="000000"/>
          <w:sz w:val="26"/>
          <w:szCs w:val="26"/>
        </w:rPr>
      </w:pPr>
      <w:r w:rsidRPr="009E5787">
        <w:rPr>
          <w:color w:val="000000"/>
          <w:sz w:val="26"/>
          <w:szCs w:val="26"/>
        </w:rPr>
        <w:t>- Thí nghiệm độ tăng nhiệt (Temperature rise test).</w:t>
      </w:r>
    </w:p>
    <w:p w14:paraId="6C29266F" w14:textId="77777777" w:rsidR="00254079" w:rsidRPr="009E5787" w:rsidRDefault="00254079" w:rsidP="00254079">
      <w:pPr>
        <w:ind w:right="45" w:firstLine="567"/>
        <w:jc w:val="both"/>
        <w:rPr>
          <w:color w:val="000000"/>
          <w:sz w:val="26"/>
          <w:szCs w:val="26"/>
        </w:rPr>
      </w:pPr>
      <w:r w:rsidRPr="009E5787">
        <w:rPr>
          <w:color w:val="000000"/>
          <w:sz w:val="26"/>
          <w:szCs w:val="26"/>
        </w:rPr>
        <w:t xml:space="preserve">- Thí nghiệm khả năng chịu đựng dòng điện ngắn mạch và dòng điện đỉnh (Short time withstand current and peak current withstand tests). </w:t>
      </w:r>
    </w:p>
    <w:p w14:paraId="01B46DC2"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mạch phụ và mạch điều khiển (Additional tests on auxiliary and control circuits).</w:t>
      </w:r>
    </w:p>
    <w:p w14:paraId="01E361A7"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truyền động cơ tại nhiệt độ môi trường, cấp M1; (Mechanical operation test at ambient temperature (class M1).</w:t>
      </w:r>
    </w:p>
    <w:p w14:paraId="0B2603AA" w14:textId="77777777" w:rsidR="00254079" w:rsidRPr="009E5787" w:rsidRDefault="00254079" w:rsidP="00254079">
      <w:pPr>
        <w:ind w:right="45" w:firstLine="567"/>
        <w:jc w:val="both"/>
        <w:rPr>
          <w:color w:val="000000"/>
          <w:sz w:val="26"/>
          <w:szCs w:val="26"/>
        </w:rPr>
      </w:pPr>
      <w:r w:rsidRPr="009E5787">
        <w:rPr>
          <w:color w:val="000000"/>
          <w:sz w:val="26"/>
          <w:szCs w:val="26"/>
        </w:rPr>
        <w:t>- Thử nghiệm dòng điện đóng và cắt ngắn mạch (Short-circuit current making and breaking tests).</w:t>
      </w:r>
    </w:p>
    <w:p w14:paraId="4C673984" w14:textId="77777777" w:rsidR="00254079" w:rsidRPr="009E5787" w:rsidRDefault="00254079" w:rsidP="00254079">
      <w:pPr>
        <w:ind w:right="45" w:firstLine="567"/>
        <w:jc w:val="both"/>
        <w:rPr>
          <w:color w:val="000000"/>
          <w:sz w:val="26"/>
          <w:szCs w:val="26"/>
        </w:rPr>
      </w:pPr>
      <w:r w:rsidRPr="009E5787">
        <w:rPr>
          <w:color w:val="000000"/>
          <w:sz w:val="26"/>
          <w:szCs w:val="26"/>
        </w:rPr>
        <w:t>Ngoài ra, tùy theo đặc thù vị trí lắp đặt và mục đích sử dụng của máy cắt, các đơn vị có thể lựa chọn thêm một số các hạng mục thí nghiệm điển hình (Type test) theo tiêu chuẩn IEC 62271-100 (mục tùy chọn theo yêu cầu của người mua hàng), gồm các hạng mục sau:</w:t>
      </w:r>
    </w:p>
    <w:tbl>
      <w:tblPr>
        <w:tblW w:w="918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4395"/>
        <w:gridCol w:w="4110"/>
      </w:tblGrid>
      <w:tr w:rsidR="005112F3" w:rsidRPr="009E5787" w14:paraId="4F9CF316" w14:textId="77777777" w:rsidTr="0034115C">
        <w:tc>
          <w:tcPr>
            <w:tcW w:w="675" w:type="dxa"/>
            <w:vAlign w:val="center"/>
          </w:tcPr>
          <w:p w14:paraId="08282FEA" w14:textId="77777777" w:rsidR="005112F3" w:rsidRPr="009E5787" w:rsidRDefault="005112F3" w:rsidP="005112F3">
            <w:pPr>
              <w:spacing w:before="60" w:after="60" w:line="320" w:lineRule="exact"/>
              <w:ind w:firstLine="0"/>
              <w:jc w:val="center"/>
              <w:rPr>
                <w:rFonts w:eastAsia="Times New Roman"/>
                <w:b/>
                <w:bCs/>
                <w:sz w:val="26"/>
                <w:szCs w:val="26"/>
              </w:rPr>
            </w:pPr>
            <w:r w:rsidRPr="009E5787">
              <w:rPr>
                <w:rFonts w:eastAsia="Times New Roman"/>
                <w:b/>
                <w:bCs/>
                <w:sz w:val="26"/>
                <w:szCs w:val="26"/>
              </w:rPr>
              <w:t>TT</w:t>
            </w:r>
          </w:p>
        </w:tc>
        <w:tc>
          <w:tcPr>
            <w:tcW w:w="4395" w:type="dxa"/>
            <w:vAlign w:val="center"/>
            <w:hideMark/>
          </w:tcPr>
          <w:p w14:paraId="08C2E413" w14:textId="77777777" w:rsidR="005112F3" w:rsidRPr="009E5787" w:rsidRDefault="005112F3" w:rsidP="005112F3">
            <w:pPr>
              <w:spacing w:before="60" w:after="60" w:line="320" w:lineRule="exact"/>
              <w:ind w:firstLine="0"/>
              <w:rPr>
                <w:rFonts w:eastAsia="Times New Roman"/>
                <w:b/>
                <w:bCs/>
                <w:sz w:val="26"/>
                <w:szCs w:val="26"/>
              </w:rPr>
            </w:pPr>
            <w:r w:rsidRPr="009E5787">
              <w:rPr>
                <w:rFonts w:eastAsia="Times New Roman"/>
                <w:b/>
                <w:bCs/>
                <w:sz w:val="26"/>
                <w:szCs w:val="26"/>
              </w:rPr>
              <w:t xml:space="preserve">Hạng thử nghiệm điển hình </w:t>
            </w:r>
          </w:p>
          <w:p w14:paraId="37B46BFE"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b/>
                <w:bCs/>
                <w:sz w:val="26"/>
                <w:szCs w:val="26"/>
              </w:rPr>
              <w:t>(</w:t>
            </w:r>
            <w:r w:rsidRPr="009E5787">
              <w:rPr>
                <w:rFonts w:eastAsia="Times New Roman"/>
                <w:b/>
                <w:bCs/>
                <w:sz w:val="26"/>
                <w:szCs w:val="26"/>
                <w:lang w:val="vi-VN"/>
              </w:rPr>
              <w:t>Type tests</w:t>
            </w:r>
            <w:r w:rsidRPr="009E5787">
              <w:rPr>
                <w:rFonts w:eastAsia="Times New Roman"/>
                <w:b/>
                <w:bCs/>
                <w:sz w:val="26"/>
                <w:szCs w:val="26"/>
              </w:rPr>
              <w:t>)</w:t>
            </w:r>
          </w:p>
        </w:tc>
        <w:tc>
          <w:tcPr>
            <w:tcW w:w="4110" w:type="dxa"/>
            <w:vAlign w:val="center"/>
            <w:hideMark/>
          </w:tcPr>
          <w:p w14:paraId="1F9FC6DE" w14:textId="77777777" w:rsidR="005112F3" w:rsidRPr="009E5787" w:rsidRDefault="005112F3" w:rsidP="005112F3">
            <w:pPr>
              <w:spacing w:before="60" w:after="60" w:line="320" w:lineRule="exact"/>
              <w:ind w:firstLine="0"/>
              <w:jc w:val="center"/>
              <w:rPr>
                <w:rFonts w:eastAsia="Times New Roman"/>
                <w:sz w:val="26"/>
                <w:szCs w:val="26"/>
                <w:lang w:val="vi-VN"/>
              </w:rPr>
            </w:pPr>
            <w:r w:rsidRPr="009E5787">
              <w:rPr>
                <w:rFonts w:eastAsia="Times New Roman"/>
                <w:b/>
                <w:bCs/>
                <w:sz w:val="26"/>
                <w:szCs w:val="26"/>
              </w:rPr>
              <w:t>Ghi chú</w:t>
            </w:r>
          </w:p>
        </w:tc>
      </w:tr>
      <w:tr w:rsidR="005112F3" w:rsidRPr="009E5787" w14:paraId="28C55C18" w14:textId="77777777" w:rsidTr="0034115C">
        <w:tc>
          <w:tcPr>
            <w:tcW w:w="675" w:type="dxa"/>
            <w:vAlign w:val="center"/>
          </w:tcPr>
          <w:p w14:paraId="532674EC"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w:t>
            </w:r>
          </w:p>
        </w:tc>
        <w:tc>
          <w:tcPr>
            <w:tcW w:w="4395" w:type="dxa"/>
            <w:vAlign w:val="center"/>
            <w:hideMark/>
          </w:tcPr>
          <w:p w14:paraId="05606B1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Xác định cấp bảo vệ</w:t>
            </w:r>
          </w:p>
          <w:p w14:paraId="5EF8ED4D" w14:textId="77777777" w:rsidR="005112F3" w:rsidRPr="009E5787" w:rsidRDefault="005112F3" w:rsidP="005112F3">
            <w:pPr>
              <w:spacing w:before="60" w:after="60" w:line="320" w:lineRule="exact"/>
              <w:ind w:firstLine="0"/>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Verification of the degree of protection</w:t>
            </w:r>
            <w:r w:rsidRPr="009E5787">
              <w:rPr>
                <w:rFonts w:eastAsia="Times New Roman"/>
                <w:i/>
                <w:sz w:val="26"/>
                <w:szCs w:val="26"/>
              </w:rPr>
              <w:t>)</w:t>
            </w:r>
          </w:p>
        </w:tc>
        <w:tc>
          <w:tcPr>
            <w:tcW w:w="4110" w:type="dxa"/>
            <w:vAlign w:val="center"/>
            <w:hideMark/>
          </w:tcPr>
          <w:p w14:paraId="0EB499A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các cấp IP</w:t>
            </w:r>
          </w:p>
          <w:p w14:paraId="4177B772"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Assigned IP class</w:t>
            </w:r>
            <w:r w:rsidRPr="009E5787">
              <w:rPr>
                <w:rFonts w:eastAsia="Times New Roman"/>
                <w:i/>
                <w:sz w:val="26"/>
                <w:szCs w:val="26"/>
              </w:rPr>
              <w:t>)</w:t>
            </w:r>
          </w:p>
        </w:tc>
      </w:tr>
      <w:tr w:rsidR="005112F3" w:rsidRPr="009E5787" w14:paraId="2EE25B7A" w14:textId="77777777" w:rsidTr="0034115C">
        <w:tc>
          <w:tcPr>
            <w:tcW w:w="675" w:type="dxa"/>
            <w:vAlign w:val="center"/>
          </w:tcPr>
          <w:p w14:paraId="366AC9BB"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2</w:t>
            </w:r>
          </w:p>
        </w:tc>
        <w:tc>
          <w:tcPr>
            <w:tcW w:w="4395" w:type="dxa"/>
            <w:vAlign w:val="center"/>
            <w:hideMark/>
          </w:tcPr>
          <w:p w14:paraId="39C9C993"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độ kín</w:t>
            </w:r>
          </w:p>
          <w:p w14:paraId="0D46E08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Tightness test</w:t>
            </w:r>
            <w:r w:rsidRPr="009E5787">
              <w:rPr>
                <w:rFonts w:eastAsia="Times New Roman"/>
                <w:sz w:val="26"/>
                <w:szCs w:val="26"/>
              </w:rPr>
              <w:t>)</w:t>
            </w:r>
          </w:p>
        </w:tc>
        <w:tc>
          <w:tcPr>
            <w:tcW w:w="4110" w:type="dxa"/>
            <w:vAlign w:val="center"/>
            <w:hideMark/>
          </w:tcPr>
          <w:p w14:paraId="7321340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Các hệ thống được kiểm soát, niêm phong, áp lực kín</w:t>
            </w:r>
          </w:p>
          <w:p w14:paraId="5BD5A9DD"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Controlled, sealed or closed pressure</w:t>
            </w:r>
            <w:r w:rsidRPr="009E5787">
              <w:rPr>
                <w:rFonts w:eastAsia="Times New Roman"/>
                <w:sz w:val="26"/>
                <w:szCs w:val="26"/>
                <w:lang w:val="vi-VN"/>
              </w:rPr>
              <w:br/>
              <w:t>systems</w:t>
            </w:r>
            <w:r w:rsidRPr="009E5787">
              <w:rPr>
                <w:rFonts w:eastAsia="Times New Roman"/>
                <w:sz w:val="26"/>
                <w:szCs w:val="26"/>
              </w:rPr>
              <w:t>)</w:t>
            </w:r>
          </w:p>
        </w:tc>
      </w:tr>
      <w:tr w:rsidR="005112F3" w:rsidRPr="009E5787" w14:paraId="796F9CF8" w14:textId="77777777" w:rsidTr="0034115C">
        <w:tc>
          <w:tcPr>
            <w:tcW w:w="675" w:type="dxa"/>
            <w:vAlign w:val="center"/>
          </w:tcPr>
          <w:p w14:paraId="3CDC2924"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3</w:t>
            </w:r>
          </w:p>
        </w:tc>
        <w:tc>
          <w:tcPr>
            <w:tcW w:w="4395" w:type="dxa"/>
            <w:vAlign w:val="center"/>
            <w:hideMark/>
          </w:tcPr>
          <w:p w14:paraId="65233167"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Thử nghiệm </w:t>
            </w:r>
            <w:r w:rsidRPr="009E5787">
              <w:rPr>
                <w:rFonts w:eastAsia="Times New Roman"/>
                <w:szCs w:val="28"/>
              </w:rPr>
              <w:t xml:space="preserve">độ bền cơ khí mở rộng </w:t>
            </w:r>
            <w:r w:rsidRPr="009E5787">
              <w:rPr>
                <w:rFonts w:eastAsia="Times New Roman"/>
                <w:sz w:val="26"/>
                <w:szCs w:val="26"/>
              </w:rPr>
              <w:t>trên các máy cắt đối với các điều kiện làm việc đặc biệt</w:t>
            </w:r>
          </w:p>
          <w:p w14:paraId="122B28C4"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Extended mechanical endurance tests on circuit</w:t>
            </w:r>
            <w:r w:rsidRPr="009E5787">
              <w:rPr>
                <w:rFonts w:eastAsia="Times New Roman"/>
                <w:sz w:val="26"/>
                <w:szCs w:val="26"/>
              </w:rPr>
              <w:t xml:space="preserve"> </w:t>
            </w:r>
            <w:r w:rsidRPr="009E5787">
              <w:rPr>
                <w:rFonts w:eastAsia="Times New Roman"/>
                <w:sz w:val="26"/>
                <w:szCs w:val="26"/>
                <w:lang w:val="vi-VN"/>
              </w:rPr>
              <w:t>breakers for special service conditions</w:t>
            </w:r>
            <w:r w:rsidRPr="009E5787">
              <w:rPr>
                <w:rFonts w:eastAsia="Times New Roman"/>
                <w:sz w:val="26"/>
                <w:szCs w:val="26"/>
              </w:rPr>
              <w:t>)</w:t>
            </w:r>
          </w:p>
        </w:tc>
        <w:tc>
          <w:tcPr>
            <w:tcW w:w="4110" w:type="dxa"/>
            <w:vAlign w:val="center"/>
            <w:hideMark/>
          </w:tcPr>
          <w:p w14:paraId="1CC7B3B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định mức các cấp M2</w:t>
            </w:r>
          </w:p>
          <w:p w14:paraId="3445EBB0"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Class M2 rating assigned</w:t>
            </w:r>
            <w:r w:rsidRPr="009E5787">
              <w:rPr>
                <w:rFonts w:eastAsia="Times New Roman"/>
                <w:sz w:val="26"/>
                <w:szCs w:val="26"/>
              </w:rPr>
              <w:t>)</w:t>
            </w:r>
          </w:p>
        </w:tc>
      </w:tr>
      <w:tr w:rsidR="005112F3" w:rsidRPr="009E5787" w14:paraId="21095B12" w14:textId="77777777" w:rsidTr="0034115C">
        <w:tc>
          <w:tcPr>
            <w:tcW w:w="675" w:type="dxa"/>
            <w:vAlign w:val="center"/>
          </w:tcPr>
          <w:p w14:paraId="49E5D4B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4</w:t>
            </w:r>
          </w:p>
        </w:tc>
        <w:tc>
          <w:tcPr>
            <w:tcW w:w="4395" w:type="dxa"/>
            <w:vAlign w:val="center"/>
            <w:hideMark/>
          </w:tcPr>
          <w:p w14:paraId="111E962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ở nhiệt độ cao và thấp</w:t>
            </w:r>
          </w:p>
          <w:p w14:paraId="5D72FA95" w14:textId="77777777" w:rsidR="005112F3" w:rsidRPr="009E5787" w:rsidRDefault="005112F3" w:rsidP="005112F3">
            <w:pPr>
              <w:spacing w:before="60" w:after="60" w:line="320" w:lineRule="exact"/>
              <w:ind w:firstLine="0"/>
              <w:rPr>
                <w:rFonts w:eastAsia="Times New Roman"/>
                <w:sz w:val="26"/>
                <w:szCs w:val="26"/>
                <w:lang w:val="vi-VN"/>
              </w:rPr>
            </w:pPr>
            <w:r w:rsidRPr="009E5787">
              <w:rPr>
                <w:rFonts w:eastAsia="Times New Roman"/>
                <w:sz w:val="26"/>
                <w:szCs w:val="26"/>
              </w:rPr>
              <w:t>(</w:t>
            </w:r>
            <w:r w:rsidRPr="009E5787">
              <w:rPr>
                <w:rFonts w:eastAsia="Times New Roman"/>
                <w:sz w:val="26"/>
                <w:szCs w:val="26"/>
                <w:lang w:val="vi-VN"/>
              </w:rPr>
              <w:t>Low and high temperature tests</w:t>
            </w:r>
            <w:r w:rsidRPr="009E5787">
              <w:rPr>
                <w:rFonts w:eastAsia="Times New Roman"/>
                <w:sz w:val="26"/>
                <w:szCs w:val="26"/>
              </w:rPr>
              <w:t>)</w:t>
            </w:r>
            <w:r w:rsidRPr="009E5787">
              <w:rPr>
                <w:rFonts w:eastAsia="Times New Roman"/>
                <w:sz w:val="26"/>
                <w:szCs w:val="26"/>
                <w:lang w:val="vi-VN"/>
              </w:rPr>
              <w:t xml:space="preserve"> </w:t>
            </w:r>
          </w:p>
        </w:tc>
        <w:tc>
          <w:tcPr>
            <w:tcW w:w="4110" w:type="dxa"/>
            <w:vAlign w:val="center"/>
            <w:hideMark/>
          </w:tcPr>
          <w:p w14:paraId="1F040A9C"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yêu cầu</w:t>
            </w:r>
          </w:p>
          <w:p w14:paraId="7917CC6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As required</w:t>
            </w:r>
            <w:r w:rsidRPr="009E5787">
              <w:rPr>
                <w:rFonts w:eastAsia="Times New Roman"/>
                <w:sz w:val="26"/>
                <w:szCs w:val="26"/>
              </w:rPr>
              <w:t>)</w:t>
            </w:r>
          </w:p>
        </w:tc>
      </w:tr>
      <w:tr w:rsidR="005112F3" w:rsidRPr="009E5787" w14:paraId="158CC3E4" w14:textId="77777777" w:rsidTr="0034115C">
        <w:tc>
          <w:tcPr>
            <w:tcW w:w="675" w:type="dxa"/>
            <w:vAlign w:val="center"/>
          </w:tcPr>
          <w:p w14:paraId="7EF7784F"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lastRenderedPageBreak/>
              <w:t>5</w:t>
            </w:r>
          </w:p>
        </w:tc>
        <w:tc>
          <w:tcPr>
            <w:tcW w:w="4395" w:type="dxa"/>
            <w:vAlign w:val="center"/>
            <w:hideMark/>
          </w:tcPr>
          <w:p w14:paraId="76CF666E"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độ ẩm</w:t>
            </w:r>
          </w:p>
          <w:p w14:paraId="0D99945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Humidity test</w:t>
            </w:r>
            <w:r w:rsidRPr="009E5787">
              <w:rPr>
                <w:rFonts w:eastAsia="Times New Roman"/>
                <w:sz w:val="26"/>
                <w:szCs w:val="26"/>
              </w:rPr>
              <w:t>)</w:t>
            </w:r>
          </w:p>
        </w:tc>
        <w:tc>
          <w:tcPr>
            <w:tcW w:w="4110" w:type="dxa"/>
            <w:vAlign w:val="center"/>
            <w:hideMark/>
          </w:tcPr>
          <w:p w14:paraId="57DD2D6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Các đối tượng cách điện đến điện áp đánh thủng và trạng thái ngưng tụ</w:t>
            </w:r>
          </w:p>
          <w:p w14:paraId="5B242AD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Insulation subject to voltage stress and</w:t>
            </w:r>
            <w:r w:rsidRPr="009E5787">
              <w:rPr>
                <w:rFonts w:eastAsia="Times New Roman"/>
                <w:sz w:val="26"/>
                <w:szCs w:val="26"/>
              </w:rPr>
              <w:t xml:space="preserve"> </w:t>
            </w:r>
            <w:r w:rsidRPr="009E5787">
              <w:rPr>
                <w:rFonts w:eastAsia="Times New Roman"/>
                <w:sz w:val="26"/>
                <w:szCs w:val="26"/>
                <w:lang w:val="vi-VN"/>
              </w:rPr>
              <w:t>condensation</w:t>
            </w:r>
            <w:r w:rsidRPr="009E5787">
              <w:rPr>
                <w:rFonts w:eastAsia="Times New Roman"/>
                <w:sz w:val="26"/>
                <w:szCs w:val="26"/>
              </w:rPr>
              <w:t>)</w:t>
            </w:r>
          </w:p>
        </w:tc>
      </w:tr>
      <w:tr w:rsidR="005112F3" w:rsidRPr="009E5787" w14:paraId="0A8F41A4" w14:textId="77777777" w:rsidTr="0034115C">
        <w:tc>
          <w:tcPr>
            <w:tcW w:w="675" w:type="dxa"/>
            <w:vAlign w:val="center"/>
          </w:tcPr>
          <w:p w14:paraId="5443BB5F"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6</w:t>
            </w:r>
          </w:p>
        </w:tc>
        <w:tc>
          <w:tcPr>
            <w:tcW w:w="4395" w:type="dxa"/>
            <w:vAlign w:val="center"/>
            <w:hideMark/>
          </w:tcPr>
          <w:p w14:paraId="45781888"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dòng điện tới hạn</w:t>
            </w:r>
          </w:p>
          <w:p w14:paraId="2B51FE43"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Critical current tests</w:t>
            </w:r>
            <w:r w:rsidRPr="009E5787">
              <w:rPr>
                <w:rFonts w:eastAsia="Times New Roman"/>
                <w:sz w:val="26"/>
                <w:szCs w:val="26"/>
              </w:rPr>
              <w:t>)</w:t>
            </w:r>
          </w:p>
        </w:tc>
        <w:tc>
          <w:tcPr>
            <w:tcW w:w="4110" w:type="dxa"/>
            <w:vAlign w:val="center"/>
            <w:hideMark/>
          </w:tcPr>
          <w:p w14:paraId="0394168D"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Đặc tính của máy cắt đối với các tình trạng vận hành.</w:t>
            </w:r>
          </w:p>
          <w:p w14:paraId="6331DA44"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Circuit-breaker performance against</w:t>
            </w:r>
            <w:r w:rsidRPr="009E5787">
              <w:rPr>
                <w:rFonts w:eastAsia="Times New Roman"/>
                <w:sz w:val="26"/>
                <w:szCs w:val="26"/>
                <w:lang w:val="vi-VN"/>
              </w:rPr>
              <w:br/>
              <w:t>conditions</w:t>
            </w:r>
            <w:r w:rsidRPr="009E5787">
              <w:rPr>
                <w:rFonts w:eastAsia="Times New Roman"/>
                <w:sz w:val="26"/>
                <w:szCs w:val="26"/>
              </w:rPr>
              <w:t>)</w:t>
            </w:r>
          </w:p>
        </w:tc>
      </w:tr>
      <w:tr w:rsidR="005112F3" w:rsidRPr="009E5787" w14:paraId="7EBAEC52" w14:textId="77777777" w:rsidTr="0034115C">
        <w:tc>
          <w:tcPr>
            <w:tcW w:w="675" w:type="dxa"/>
            <w:vAlign w:val="center"/>
          </w:tcPr>
          <w:p w14:paraId="34D5E960"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7</w:t>
            </w:r>
          </w:p>
        </w:tc>
        <w:tc>
          <w:tcPr>
            <w:tcW w:w="4395" w:type="dxa"/>
            <w:vAlign w:val="center"/>
            <w:hideMark/>
          </w:tcPr>
          <w:p w14:paraId="0D66D594"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ngắn mạch đường dây ngắn</w:t>
            </w:r>
          </w:p>
          <w:p w14:paraId="3D1C501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Short-line fault tests</w:t>
            </w:r>
            <w:r w:rsidRPr="009E5787">
              <w:rPr>
                <w:rFonts w:eastAsia="Times New Roman"/>
                <w:sz w:val="26"/>
                <w:szCs w:val="26"/>
              </w:rPr>
              <w:t>)</w:t>
            </w:r>
          </w:p>
        </w:tc>
        <w:tc>
          <w:tcPr>
            <w:tcW w:w="4110" w:type="dxa"/>
            <w:vAlign w:val="center"/>
            <w:hideMark/>
          </w:tcPr>
          <w:p w14:paraId="0239DE4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Trong trường hợp đấu nối trực tiếp vào đường dây trên không</w:t>
            </w:r>
          </w:p>
          <w:p w14:paraId="0110DB55"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(I</w:t>
            </w:r>
            <w:r w:rsidRPr="009E5787">
              <w:rPr>
                <w:rFonts w:eastAsia="Times New Roman"/>
                <w:sz w:val="26"/>
                <w:szCs w:val="26"/>
                <w:lang w:val="vi-VN"/>
              </w:rPr>
              <w:t>n case of direct</w:t>
            </w:r>
            <w:r w:rsidRPr="009E5787">
              <w:rPr>
                <w:rFonts w:eastAsia="Times New Roman"/>
                <w:sz w:val="26"/>
                <w:szCs w:val="26"/>
              </w:rPr>
              <w:t xml:space="preserve"> </w:t>
            </w:r>
            <w:r w:rsidRPr="009E5787">
              <w:rPr>
                <w:rFonts w:eastAsia="Times New Roman"/>
                <w:sz w:val="26"/>
                <w:szCs w:val="26"/>
                <w:lang w:val="vi-VN"/>
              </w:rPr>
              <w:t>connection to overhead lines)</w:t>
            </w:r>
          </w:p>
        </w:tc>
      </w:tr>
      <w:tr w:rsidR="005112F3" w:rsidRPr="009E5787" w14:paraId="01FD3929" w14:textId="77777777" w:rsidTr="0034115C">
        <w:tc>
          <w:tcPr>
            <w:tcW w:w="675" w:type="dxa"/>
            <w:vAlign w:val="center"/>
          </w:tcPr>
          <w:p w14:paraId="64090F93"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8</w:t>
            </w:r>
          </w:p>
        </w:tc>
        <w:tc>
          <w:tcPr>
            <w:tcW w:w="4395" w:type="dxa"/>
            <w:vAlign w:val="center"/>
            <w:hideMark/>
          </w:tcPr>
          <w:p w14:paraId="4AA768EC"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dòng đóng và cắt lệch pha</w:t>
            </w:r>
          </w:p>
          <w:p w14:paraId="1370FC81" w14:textId="77777777" w:rsidR="005112F3" w:rsidRPr="009E5787" w:rsidRDefault="005112F3" w:rsidP="005112F3">
            <w:pPr>
              <w:spacing w:before="60" w:after="60" w:line="320" w:lineRule="exact"/>
              <w:ind w:firstLine="0"/>
              <w:rPr>
                <w:rFonts w:eastAsia="Times New Roman"/>
                <w:sz w:val="26"/>
                <w:szCs w:val="26"/>
                <w:lang w:val="vi-VN"/>
              </w:rPr>
            </w:pPr>
            <w:r w:rsidRPr="009E5787">
              <w:rPr>
                <w:rFonts w:eastAsia="Times New Roman"/>
                <w:sz w:val="26"/>
                <w:szCs w:val="26"/>
              </w:rPr>
              <w:t>(</w:t>
            </w:r>
            <w:r w:rsidRPr="009E5787">
              <w:rPr>
                <w:rFonts w:eastAsia="Times New Roman"/>
                <w:sz w:val="26"/>
                <w:szCs w:val="26"/>
                <w:lang w:val="vi-VN"/>
              </w:rPr>
              <w:t>Out-of-phase making and breaking tests</w:t>
            </w:r>
            <w:r w:rsidRPr="009E5787">
              <w:rPr>
                <w:rFonts w:eastAsia="Times New Roman"/>
                <w:sz w:val="26"/>
                <w:szCs w:val="26"/>
              </w:rPr>
              <w:t>)</w:t>
            </w:r>
            <w:r w:rsidRPr="009E5787">
              <w:rPr>
                <w:rFonts w:eastAsia="Times New Roman"/>
                <w:sz w:val="26"/>
                <w:szCs w:val="26"/>
                <w:lang w:val="vi-VN"/>
              </w:rPr>
              <w:t xml:space="preserve"> </w:t>
            </w:r>
          </w:p>
        </w:tc>
        <w:tc>
          <w:tcPr>
            <w:tcW w:w="4110" w:type="dxa"/>
            <w:vAlign w:val="center"/>
            <w:hideMark/>
          </w:tcPr>
          <w:p w14:paraId="7093A160" w14:textId="77777777" w:rsidR="005112F3" w:rsidRPr="009E5787" w:rsidRDefault="005112F3" w:rsidP="005112F3">
            <w:pPr>
              <w:spacing w:before="60" w:after="60" w:line="320" w:lineRule="exact"/>
              <w:ind w:firstLine="0"/>
              <w:jc w:val="both"/>
              <w:rPr>
                <w:rFonts w:eastAsia="Times New Roman"/>
                <w:sz w:val="26"/>
                <w:szCs w:val="26"/>
                <w:lang w:val="vi-VN"/>
              </w:rPr>
            </w:pPr>
            <w:r w:rsidRPr="009E5787">
              <w:rPr>
                <w:rFonts w:eastAsia="Times New Roman"/>
                <w:sz w:val="26"/>
                <w:szCs w:val="26"/>
                <w:lang w:val="vi-VN"/>
              </w:rPr>
              <w:t>Theo độ lệch pha định mức</w:t>
            </w:r>
          </w:p>
          <w:p w14:paraId="6AA2C8C6"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Out-of-phase rating assigned</w:t>
            </w:r>
            <w:r w:rsidRPr="009E5787">
              <w:rPr>
                <w:rFonts w:eastAsia="Times New Roman"/>
                <w:sz w:val="26"/>
                <w:szCs w:val="26"/>
              </w:rPr>
              <w:t>)</w:t>
            </w:r>
          </w:p>
        </w:tc>
      </w:tr>
      <w:tr w:rsidR="005112F3" w:rsidRPr="009E5787" w14:paraId="5EEBD636" w14:textId="77777777" w:rsidTr="0034115C">
        <w:tc>
          <w:tcPr>
            <w:tcW w:w="675" w:type="dxa"/>
            <w:vAlign w:val="center"/>
          </w:tcPr>
          <w:p w14:paraId="6A869C94"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9</w:t>
            </w:r>
          </w:p>
        </w:tc>
        <w:tc>
          <w:tcPr>
            <w:tcW w:w="4395" w:type="dxa"/>
            <w:vAlign w:val="center"/>
            <w:hideMark/>
          </w:tcPr>
          <w:p w14:paraId="4931CCEF"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sự cố 1 pha</w:t>
            </w:r>
          </w:p>
          <w:p w14:paraId="168FBE46"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w:t>
            </w:r>
            <w:r w:rsidRPr="009E5787">
              <w:rPr>
                <w:rFonts w:eastAsia="Times New Roman"/>
                <w:sz w:val="26"/>
                <w:szCs w:val="26"/>
                <w:lang w:val="vi-VN"/>
              </w:rPr>
              <w:t>Single-phase fault test</w:t>
            </w:r>
            <w:r w:rsidRPr="009E5787">
              <w:rPr>
                <w:rFonts w:eastAsia="Times New Roman"/>
                <w:sz w:val="26"/>
                <w:szCs w:val="26"/>
              </w:rPr>
              <w:t>)</w:t>
            </w:r>
          </w:p>
        </w:tc>
        <w:tc>
          <w:tcPr>
            <w:tcW w:w="4110" w:type="dxa"/>
            <w:vAlign w:val="center"/>
            <w:hideMark/>
          </w:tcPr>
          <w:p w14:paraId="238347EB"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Hệ thống trung tính nối đất hiệu quả</w:t>
            </w:r>
          </w:p>
          <w:p w14:paraId="7E6AB698"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w:t>
            </w:r>
            <w:r w:rsidRPr="009E5787">
              <w:rPr>
                <w:rFonts w:eastAsia="Times New Roman"/>
                <w:sz w:val="26"/>
                <w:szCs w:val="26"/>
                <w:lang w:val="vi-VN"/>
              </w:rPr>
              <w:t>Effectively earthed neutral systems</w:t>
            </w:r>
            <w:r w:rsidRPr="009E5787">
              <w:rPr>
                <w:rFonts w:eastAsia="Times New Roman"/>
                <w:sz w:val="26"/>
                <w:szCs w:val="26"/>
              </w:rPr>
              <w:t>)</w:t>
            </w:r>
          </w:p>
        </w:tc>
      </w:tr>
      <w:tr w:rsidR="005112F3" w:rsidRPr="009E5787" w14:paraId="1330B409" w14:textId="77777777" w:rsidTr="0034115C">
        <w:tc>
          <w:tcPr>
            <w:tcW w:w="675" w:type="dxa"/>
            <w:vAlign w:val="center"/>
          </w:tcPr>
          <w:p w14:paraId="1885AC2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10</w:t>
            </w:r>
          </w:p>
        </w:tc>
        <w:tc>
          <w:tcPr>
            <w:tcW w:w="4395" w:type="dxa"/>
            <w:vAlign w:val="center"/>
            <w:hideMark/>
          </w:tcPr>
          <w:p w14:paraId="5B2A72D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Thử nghiệm đóng cắt dòng điện dung:</w:t>
            </w:r>
          </w:p>
          <w:p w14:paraId="06857D8D"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ngắt dòng trên đường dây</w:t>
            </w:r>
          </w:p>
          <w:p w14:paraId="4A2E47F7"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ngắt dòng dây cáp</w:t>
            </w:r>
          </w:p>
          <w:p w14:paraId="6C8B9BFB"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Thử nghiệm đóng cắt tụ đơn</w:t>
            </w:r>
          </w:p>
          <w:p w14:paraId="42EBD070"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 Thử nghiệm đóng cắt các dãy tụ      song song </w:t>
            </w:r>
          </w:p>
          <w:p w14:paraId="6BA83406" w14:textId="77777777" w:rsidR="005112F3" w:rsidRPr="009E5787" w:rsidRDefault="005112F3" w:rsidP="005112F3">
            <w:pPr>
              <w:spacing w:before="60" w:after="60" w:line="320" w:lineRule="exact"/>
              <w:ind w:firstLine="0"/>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Capacitive current switching tests:</w:t>
            </w:r>
            <w:r w:rsidRPr="009E5787">
              <w:rPr>
                <w:rFonts w:eastAsia="Times New Roman"/>
                <w:i/>
                <w:sz w:val="26"/>
                <w:szCs w:val="26"/>
                <w:lang w:val="vi-VN"/>
              </w:rPr>
              <w:br/>
              <w:t>– line-charging current breaking tests</w:t>
            </w:r>
            <w:r w:rsidRPr="009E5787">
              <w:rPr>
                <w:rFonts w:eastAsia="Times New Roman"/>
                <w:i/>
                <w:sz w:val="26"/>
                <w:szCs w:val="26"/>
                <w:lang w:val="vi-VN"/>
              </w:rPr>
              <w:br/>
              <w:t>– cable-charging current breaking tests</w:t>
            </w:r>
            <w:r w:rsidRPr="009E5787">
              <w:rPr>
                <w:rFonts w:eastAsia="Times New Roman"/>
                <w:i/>
                <w:sz w:val="26"/>
                <w:szCs w:val="26"/>
                <w:lang w:val="vi-VN"/>
              </w:rPr>
              <w:br/>
              <w:t>– single capacitor bank switching tests</w:t>
            </w:r>
            <w:r w:rsidRPr="009E5787">
              <w:rPr>
                <w:rFonts w:eastAsia="Times New Roman"/>
                <w:i/>
                <w:sz w:val="26"/>
                <w:szCs w:val="26"/>
                <w:lang w:val="vi-VN"/>
              </w:rPr>
              <w:br/>
              <w:t>– back-to-back capacitor bank switching tests</w:t>
            </w:r>
            <w:r w:rsidRPr="009E5787">
              <w:rPr>
                <w:rFonts w:eastAsia="Times New Roman"/>
                <w:i/>
                <w:sz w:val="26"/>
                <w:szCs w:val="26"/>
              </w:rPr>
              <w:t>)</w:t>
            </w:r>
          </w:p>
        </w:tc>
        <w:tc>
          <w:tcPr>
            <w:tcW w:w="4110" w:type="dxa"/>
            <w:vAlign w:val="center"/>
            <w:hideMark/>
          </w:tcPr>
          <w:p w14:paraId="2EE0B421"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đến định mức và phân loại C1 hoặc C2.</w:t>
            </w:r>
          </w:p>
          <w:p w14:paraId="7D6B29D4"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 xml:space="preserve">Relevant rating and classification </w:t>
            </w:r>
            <w:r w:rsidRPr="009E5787">
              <w:rPr>
                <w:rFonts w:eastAsia="Times New Roman"/>
                <w:i/>
                <w:sz w:val="26"/>
                <w:szCs w:val="26"/>
              </w:rPr>
              <w:t>(</w:t>
            </w:r>
            <w:r w:rsidRPr="009E5787">
              <w:rPr>
                <w:rFonts w:eastAsia="Times New Roman"/>
                <w:i/>
                <w:sz w:val="26"/>
                <w:szCs w:val="26"/>
                <w:lang w:val="vi-VN"/>
              </w:rPr>
              <w:t>C1 or C2</w:t>
            </w:r>
            <w:r w:rsidRPr="009E5787">
              <w:rPr>
                <w:rFonts w:eastAsia="Times New Roman"/>
                <w:i/>
                <w:sz w:val="26"/>
                <w:szCs w:val="26"/>
              </w:rPr>
              <w:t xml:space="preserve">) </w:t>
            </w:r>
            <w:r w:rsidRPr="009E5787">
              <w:rPr>
                <w:rFonts w:eastAsia="Times New Roman"/>
                <w:i/>
                <w:sz w:val="26"/>
                <w:szCs w:val="26"/>
                <w:lang w:val="vi-VN"/>
              </w:rPr>
              <w:t>assigned</w:t>
            </w:r>
            <w:r w:rsidRPr="009E5787">
              <w:rPr>
                <w:rFonts w:eastAsia="Times New Roman"/>
                <w:i/>
                <w:sz w:val="26"/>
                <w:szCs w:val="26"/>
              </w:rPr>
              <w:t>)</w:t>
            </w:r>
          </w:p>
        </w:tc>
      </w:tr>
      <w:tr w:rsidR="005112F3" w:rsidRPr="009E5787" w14:paraId="62109654" w14:textId="77777777" w:rsidTr="0034115C">
        <w:tc>
          <w:tcPr>
            <w:tcW w:w="675" w:type="dxa"/>
            <w:vAlign w:val="center"/>
          </w:tcPr>
          <w:p w14:paraId="4E778739" w14:textId="77777777" w:rsidR="005112F3" w:rsidRPr="009E5787" w:rsidRDefault="005112F3" w:rsidP="005112F3">
            <w:pPr>
              <w:spacing w:before="60" w:after="60" w:line="320" w:lineRule="exact"/>
              <w:ind w:firstLine="0"/>
              <w:jc w:val="center"/>
              <w:rPr>
                <w:rFonts w:eastAsia="Times New Roman"/>
                <w:sz w:val="26"/>
                <w:szCs w:val="26"/>
              </w:rPr>
            </w:pPr>
            <w:r w:rsidRPr="009E5787">
              <w:rPr>
                <w:rFonts w:eastAsia="Times New Roman"/>
                <w:sz w:val="26"/>
                <w:szCs w:val="26"/>
              </w:rPr>
              <w:t>11</w:t>
            </w:r>
          </w:p>
        </w:tc>
        <w:tc>
          <w:tcPr>
            <w:tcW w:w="4395" w:type="dxa"/>
            <w:vAlign w:val="center"/>
            <w:hideMark/>
          </w:tcPr>
          <w:p w14:paraId="5A8B7A42" w14:textId="77777777" w:rsidR="005112F3" w:rsidRPr="009E5787" w:rsidRDefault="005112F3" w:rsidP="005112F3">
            <w:pPr>
              <w:spacing w:before="60" w:after="60" w:line="320" w:lineRule="exact"/>
              <w:ind w:firstLine="0"/>
              <w:rPr>
                <w:rFonts w:eastAsia="Times New Roman"/>
                <w:sz w:val="26"/>
                <w:szCs w:val="26"/>
              </w:rPr>
            </w:pPr>
            <w:r w:rsidRPr="009E5787">
              <w:rPr>
                <w:rFonts w:eastAsia="Times New Roman"/>
                <w:sz w:val="26"/>
                <w:szCs w:val="26"/>
              </w:rPr>
              <w:t xml:space="preserve">Thử nghiệm đóng cắt điện kháng shunt và động cơ </w:t>
            </w:r>
            <w:r w:rsidRPr="009E5787">
              <w:rPr>
                <w:rFonts w:eastAsia="Times New Roman"/>
                <w:i/>
                <w:sz w:val="26"/>
                <w:szCs w:val="26"/>
              </w:rPr>
              <w:t>(</w:t>
            </w:r>
            <w:r w:rsidRPr="009E5787">
              <w:rPr>
                <w:rFonts w:eastAsia="Times New Roman"/>
                <w:i/>
                <w:sz w:val="26"/>
                <w:szCs w:val="26"/>
                <w:lang w:val="vi-VN"/>
              </w:rPr>
              <w:t>Switching of shunt reactors and motors</w:t>
            </w:r>
            <w:r w:rsidRPr="009E5787">
              <w:rPr>
                <w:rFonts w:eastAsia="Times New Roman"/>
                <w:i/>
                <w:sz w:val="26"/>
                <w:szCs w:val="26"/>
              </w:rPr>
              <w:t>)</w:t>
            </w:r>
          </w:p>
        </w:tc>
        <w:tc>
          <w:tcPr>
            <w:tcW w:w="4110" w:type="dxa"/>
            <w:vAlign w:val="center"/>
            <w:hideMark/>
          </w:tcPr>
          <w:p w14:paraId="33DE2D0A" w14:textId="77777777" w:rsidR="005112F3" w:rsidRPr="009E5787" w:rsidRDefault="005112F3" w:rsidP="005112F3">
            <w:pPr>
              <w:spacing w:before="60" w:after="60" w:line="320" w:lineRule="exact"/>
              <w:ind w:firstLine="0"/>
              <w:jc w:val="both"/>
              <w:rPr>
                <w:rFonts w:eastAsia="Times New Roman"/>
                <w:sz w:val="26"/>
                <w:szCs w:val="26"/>
              </w:rPr>
            </w:pPr>
            <w:r w:rsidRPr="009E5787">
              <w:rPr>
                <w:rFonts w:eastAsia="Times New Roman"/>
                <w:sz w:val="26"/>
                <w:szCs w:val="26"/>
              </w:rPr>
              <w:t>Theo tiêu chuẩn IEC 62271-110</w:t>
            </w:r>
          </w:p>
          <w:p w14:paraId="6D72A428" w14:textId="77777777" w:rsidR="005112F3" w:rsidRPr="009E5787" w:rsidRDefault="005112F3" w:rsidP="005112F3">
            <w:pPr>
              <w:spacing w:before="60" w:after="60" w:line="320" w:lineRule="exact"/>
              <w:ind w:firstLine="0"/>
              <w:jc w:val="both"/>
              <w:rPr>
                <w:rFonts w:eastAsia="Times New Roman"/>
                <w:i/>
                <w:sz w:val="26"/>
                <w:szCs w:val="26"/>
              </w:rPr>
            </w:pPr>
            <w:r w:rsidRPr="009E5787">
              <w:rPr>
                <w:rFonts w:eastAsia="Times New Roman"/>
                <w:i/>
                <w:sz w:val="26"/>
                <w:szCs w:val="26"/>
              </w:rPr>
              <w:t>(</w:t>
            </w:r>
            <w:r w:rsidRPr="009E5787">
              <w:rPr>
                <w:rFonts w:eastAsia="Times New Roman"/>
                <w:i/>
                <w:sz w:val="26"/>
                <w:szCs w:val="26"/>
                <w:lang w:val="vi-VN"/>
              </w:rPr>
              <w:t xml:space="preserve">As specified </w:t>
            </w:r>
            <w:r w:rsidRPr="009E5787">
              <w:rPr>
                <w:rFonts w:eastAsia="Times New Roman"/>
                <w:i/>
                <w:sz w:val="26"/>
                <w:szCs w:val="26"/>
              </w:rPr>
              <w:t>IEC 62271-110)</w:t>
            </w:r>
          </w:p>
        </w:tc>
      </w:tr>
    </w:tbl>
    <w:p w14:paraId="2740C01C" w14:textId="77777777" w:rsidR="00254079" w:rsidRPr="00196DFA" w:rsidRDefault="00254079" w:rsidP="00254079">
      <w:pPr>
        <w:ind w:right="45" w:firstLine="567"/>
        <w:jc w:val="both"/>
        <w:rPr>
          <w:b/>
          <w:bCs/>
          <w:color w:val="000000"/>
          <w:sz w:val="26"/>
          <w:szCs w:val="26"/>
        </w:rPr>
      </w:pPr>
      <w:r w:rsidRPr="00196DFA">
        <w:rPr>
          <w:b/>
          <w:bCs/>
          <w:color w:val="000000"/>
          <w:sz w:val="26"/>
          <w:szCs w:val="26"/>
        </w:rPr>
        <w:t>5. Phụ kiện</w:t>
      </w:r>
    </w:p>
    <w:p w14:paraId="7A16BEBF" w14:textId="77777777" w:rsidR="00254079" w:rsidRPr="009E5787" w:rsidRDefault="00254079" w:rsidP="00254079">
      <w:pPr>
        <w:ind w:right="45" w:firstLine="567"/>
        <w:jc w:val="both"/>
        <w:rPr>
          <w:color w:val="000000"/>
          <w:sz w:val="26"/>
          <w:szCs w:val="26"/>
        </w:rPr>
      </w:pPr>
      <w:r w:rsidRPr="009E5787">
        <w:rPr>
          <w:color w:val="000000"/>
          <w:sz w:val="26"/>
          <w:szCs w:val="26"/>
        </w:rPr>
        <w:t>Trang bị đi kèm với máy cắt bao gồm:</w:t>
      </w:r>
    </w:p>
    <w:p w14:paraId="55A097A7"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Các kẹp cực phù hợp để đấu nối dây dẫn/thanh dẫn và các kẹp cực máy cắt.</w:t>
      </w:r>
    </w:p>
    <w:p w14:paraId="0CE6BBA9"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Các kẹp bu-lông phù hợp dây đồng/thanh dẫn nối đất.</w:t>
      </w:r>
    </w:p>
    <w:p w14:paraId="0AB9FBA5"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Các bu-lông, đai ốc kèm theo tương ứng.</w:t>
      </w:r>
    </w:p>
    <w:p w14:paraId="1BF793BA"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Các hệ thống trụ và giá đỡ của máy cắt.</w:t>
      </w:r>
    </w:p>
    <w:p w14:paraId="03EB158C"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lastRenderedPageBreak/>
        <w:t>e.</w:t>
      </w:r>
      <w:r w:rsidRPr="009E5787">
        <w:rPr>
          <w:color w:val="000000"/>
          <w:sz w:val="26"/>
          <w:szCs w:val="26"/>
        </w:rPr>
        <w:tab/>
        <w:t>Các bình mỡ tiếp xúc, mỡ bôi trơn, giấy chuyên dụng để vệ sinh bề mặt tiếp xúc tiếp điểm, các gioăng cao su.</w:t>
      </w:r>
    </w:p>
    <w:p w14:paraId="6CA66091"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f.</w:t>
      </w:r>
      <w:r w:rsidRPr="009E5787">
        <w:rPr>
          <w:color w:val="000000"/>
          <w:sz w:val="26"/>
          <w:szCs w:val="26"/>
        </w:rPr>
        <w:tab/>
        <w:t>Các dụng cụ chuyên dụng đặc thù theo máy cắt (nếu có) theo quyết định của chủ đầu tư.</w:t>
      </w:r>
    </w:p>
    <w:p w14:paraId="45D38A2B" w14:textId="77777777" w:rsidR="00254079" w:rsidRPr="00196DFA" w:rsidRDefault="00254079" w:rsidP="005112F3">
      <w:pPr>
        <w:tabs>
          <w:tab w:val="left" w:pos="851"/>
        </w:tabs>
        <w:ind w:right="45" w:firstLine="567"/>
        <w:jc w:val="both"/>
        <w:rPr>
          <w:b/>
          <w:bCs/>
          <w:color w:val="000000"/>
          <w:sz w:val="26"/>
          <w:szCs w:val="26"/>
        </w:rPr>
      </w:pPr>
      <w:r w:rsidRPr="00196DFA">
        <w:rPr>
          <w:b/>
          <w:bCs/>
          <w:color w:val="000000"/>
          <w:sz w:val="26"/>
          <w:szCs w:val="26"/>
        </w:rPr>
        <w:t>6. Bản vẽ và mô tả</w:t>
      </w:r>
    </w:p>
    <w:p w14:paraId="5F687840"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Thiết bị phải được cung cấp bản vẽ và tài liệu kỹ thuật sau:</w:t>
      </w:r>
    </w:p>
    <w:p w14:paraId="45DA06EB"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a.</w:t>
      </w:r>
      <w:r w:rsidRPr="009E5787">
        <w:rPr>
          <w:color w:val="000000"/>
          <w:sz w:val="26"/>
          <w:szCs w:val="26"/>
        </w:rPr>
        <w:tab/>
        <w:t>Bản vẽ mô tả cấu trúc chung của thiết bị.</w:t>
      </w:r>
    </w:p>
    <w:p w14:paraId="58482CC7"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b.</w:t>
      </w:r>
      <w:r w:rsidRPr="009E5787">
        <w:rPr>
          <w:color w:val="000000"/>
          <w:sz w:val="26"/>
          <w:szCs w:val="26"/>
        </w:rPr>
        <w:tab/>
        <w:t xml:space="preserve">Bản vẽ nguyên lý và đấu nối nội bộ tủ điều khiển, truyền động. </w:t>
      </w:r>
    </w:p>
    <w:p w14:paraId="63EAAC1A"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c.</w:t>
      </w:r>
      <w:r w:rsidRPr="009E5787">
        <w:rPr>
          <w:color w:val="000000"/>
          <w:sz w:val="26"/>
          <w:szCs w:val="26"/>
        </w:rPr>
        <w:tab/>
        <w:t>Bản vẽ hướng dẫn lắp đặt (bao gồm bản vẽ giá đỡ thiết bị).</w:t>
      </w:r>
    </w:p>
    <w:p w14:paraId="3CD94B2B"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d.</w:t>
      </w:r>
      <w:r w:rsidRPr="009E5787">
        <w:rPr>
          <w:color w:val="000000"/>
          <w:sz w:val="26"/>
          <w:szCs w:val="26"/>
        </w:rPr>
        <w:tab/>
        <w:t>Tài liệu hướng dẫn lắp đặt, vận hành, sửa chữa và bảo dưỡng thiết bị, phụ kiện.</w:t>
      </w:r>
    </w:p>
    <w:p w14:paraId="772595C5"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e.</w:t>
      </w:r>
      <w:r w:rsidRPr="009E5787">
        <w:rPr>
          <w:color w:val="000000"/>
          <w:sz w:val="26"/>
          <w:szCs w:val="26"/>
        </w:rPr>
        <w:tab/>
        <w:t>Các tài liệu khuyến cáo về kiểm tra, thí nghiêm, bảo dưỡng, đại tu, cách xử lý các trục trặc hư hỏng thường gặp.</w:t>
      </w:r>
    </w:p>
    <w:p w14:paraId="77EFAF02" w14:textId="77777777" w:rsidR="00254079" w:rsidRPr="009E5787" w:rsidRDefault="00254079" w:rsidP="005112F3">
      <w:pPr>
        <w:tabs>
          <w:tab w:val="left" w:pos="851"/>
        </w:tabs>
        <w:ind w:right="45" w:firstLine="567"/>
        <w:jc w:val="both"/>
        <w:rPr>
          <w:color w:val="000000"/>
          <w:sz w:val="26"/>
          <w:szCs w:val="26"/>
        </w:rPr>
      </w:pPr>
      <w:r w:rsidRPr="009E5787">
        <w:rPr>
          <w:color w:val="000000"/>
          <w:sz w:val="26"/>
          <w:szCs w:val="26"/>
        </w:rPr>
        <w:t>f.</w:t>
      </w:r>
      <w:r w:rsidRPr="009E5787">
        <w:rPr>
          <w:color w:val="000000"/>
          <w:sz w:val="26"/>
          <w:szCs w:val="26"/>
        </w:rPr>
        <w:tab/>
        <w:t>Các biên bản thí nghiệm và giấy chứng nhận quản lý chất lượng.</w:t>
      </w:r>
    </w:p>
    <w:p w14:paraId="4119D716" w14:textId="77777777" w:rsidR="00254079" w:rsidRPr="00196DFA" w:rsidRDefault="00254079" w:rsidP="005112F3">
      <w:pPr>
        <w:tabs>
          <w:tab w:val="left" w:pos="851"/>
          <w:tab w:val="left" w:pos="1134"/>
        </w:tabs>
        <w:ind w:right="45" w:firstLine="567"/>
        <w:jc w:val="both"/>
        <w:rPr>
          <w:b/>
          <w:bCs/>
          <w:color w:val="000000"/>
          <w:sz w:val="26"/>
          <w:szCs w:val="26"/>
        </w:rPr>
      </w:pPr>
      <w:r w:rsidRPr="00196DFA">
        <w:rPr>
          <w:b/>
          <w:bCs/>
          <w:color w:val="000000"/>
          <w:sz w:val="26"/>
          <w:szCs w:val="26"/>
        </w:rPr>
        <w:t>7. Yêu cầu khác</w:t>
      </w:r>
    </w:p>
    <w:p w14:paraId="175D4E79"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a.</w:t>
      </w:r>
      <w:r w:rsidRPr="009E5787">
        <w:rPr>
          <w:color w:val="000000"/>
          <w:sz w:val="26"/>
          <w:szCs w:val="26"/>
        </w:rPr>
        <w:tab/>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1982583"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b.</w:t>
      </w:r>
      <w:r w:rsidRPr="009E5787">
        <w:rPr>
          <w:color w:val="000000"/>
          <w:sz w:val="26"/>
          <w:szCs w:val="26"/>
        </w:rPr>
        <w:tab/>
        <w:t>Máy cắt phải đáp ứng được độ bền đối với các điều kiện về khí hậu và môi trường tại Việt Nam: được nhiệt đới hóa, phù hợp với điều kiện môi trường lắp đặt vận hành.</w:t>
      </w:r>
    </w:p>
    <w:p w14:paraId="74E3FD36"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c.</w:t>
      </w:r>
      <w:r w:rsidRPr="009E5787">
        <w:rPr>
          <w:color w:val="000000"/>
          <w:sz w:val="26"/>
          <w:szCs w:val="26"/>
        </w:rPr>
        <w:tab/>
        <w:t>Các chi tiết bằng thép (trụ đỡ, xà, giá đỡ, tiếp địa, các bulông, đai ốc ) phải được mạ kẽm nhúng nóng theo tiêu chuẩn TCVN 5408:2007 (và các văn bản thay thế bổ sung), các tiêu chuẩn tương đương hiện hành về mạ kẽm nhúng.</w:t>
      </w:r>
    </w:p>
    <w:p w14:paraId="2AA48F78" w14:textId="77777777" w:rsidR="00254079" w:rsidRPr="009E5787" w:rsidRDefault="00254079" w:rsidP="005112F3">
      <w:pPr>
        <w:tabs>
          <w:tab w:val="left" w:pos="851"/>
          <w:tab w:val="left" w:pos="1134"/>
        </w:tabs>
        <w:ind w:right="45" w:firstLine="567"/>
        <w:jc w:val="both"/>
        <w:rPr>
          <w:color w:val="000000"/>
          <w:sz w:val="26"/>
          <w:szCs w:val="26"/>
        </w:rPr>
      </w:pPr>
      <w:r w:rsidRPr="009E5787">
        <w:rPr>
          <w:color w:val="000000"/>
          <w:sz w:val="26"/>
          <w:szCs w:val="26"/>
        </w:rPr>
        <w:t>d.</w:t>
      </w:r>
      <w:r w:rsidRPr="009E5787">
        <w:rPr>
          <w:color w:val="000000"/>
          <w:sz w:val="26"/>
          <w:szCs w:val="26"/>
        </w:rPr>
        <w:tab/>
        <w:t>Khi vận chuyển cho phép tháo và đóng gói từng bộ phận riêng và phải có bảng liệt kê số lượng vật tư trong từng kiện đóng gói.</w:t>
      </w:r>
    </w:p>
    <w:p w14:paraId="76DE983D" w14:textId="6C62F02B" w:rsidR="00932191" w:rsidRPr="009E5787" w:rsidRDefault="00DF4AF4" w:rsidP="00254079">
      <w:pPr>
        <w:ind w:right="45" w:firstLine="567"/>
        <w:jc w:val="both"/>
        <w:rPr>
          <w:sz w:val="26"/>
          <w:szCs w:val="26"/>
        </w:rPr>
      </w:pPr>
      <w:r w:rsidRPr="009E5787">
        <w:rPr>
          <w:b/>
          <w:bCs/>
          <w:sz w:val="26"/>
          <w:szCs w:val="26"/>
        </w:rPr>
        <w:t>II</w:t>
      </w:r>
      <w:r w:rsidR="00E609FD" w:rsidRPr="009E5787">
        <w:rPr>
          <w:b/>
          <w:bCs/>
          <w:sz w:val="26"/>
          <w:szCs w:val="26"/>
        </w:rPr>
        <w:t>.</w:t>
      </w:r>
      <w:r w:rsidRPr="009E5787">
        <w:rPr>
          <w:b/>
          <w:bCs/>
          <w:sz w:val="26"/>
          <w:szCs w:val="26"/>
        </w:rPr>
        <w:t>2</w:t>
      </w:r>
      <w:r w:rsidR="00213CC7" w:rsidRPr="009E5787">
        <w:rPr>
          <w:b/>
          <w:bCs/>
          <w:sz w:val="26"/>
          <w:szCs w:val="26"/>
        </w:rPr>
        <w:t xml:space="preserve">. </w:t>
      </w:r>
      <w:r w:rsidR="00507730" w:rsidRPr="009E5787">
        <w:rPr>
          <w:b/>
          <w:bCs/>
          <w:sz w:val="26"/>
          <w:szCs w:val="26"/>
        </w:rPr>
        <w:t>Yêu cầu chi tiết</w:t>
      </w:r>
      <w:r w:rsidR="00507730" w:rsidRPr="009E5787">
        <w:rPr>
          <w:sz w:val="26"/>
          <w:szCs w:val="26"/>
        </w:rPr>
        <w:t>:</w:t>
      </w:r>
    </w:p>
    <w:p w14:paraId="1D86DB33" w14:textId="1167F88B" w:rsidR="004F0C85" w:rsidRPr="00D10CDA" w:rsidRDefault="002C1A5C" w:rsidP="00D30B5D">
      <w:pPr>
        <w:ind w:right="45" w:firstLine="567"/>
        <w:jc w:val="both"/>
        <w:rPr>
          <w:sz w:val="26"/>
          <w:szCs w:val="26"/>
        </w:rPr>
      </w:pPr>
      <w:r w:rsidRPr="00274D7D">
        <w:rPr>
          <w:sz w:val="26"/>
          <w:szCs w:val="26"/>
        </w:rPr>
        <w:t xml:space="preserve">Chi tiết theo </w:t>
      </w:r>
      <w:r w:rsidR="00060CC8" w:rsidRPr="00274D7D">
        <w:rPr>
          <w:b/>
          <w:bCs/>
          <w:sz w:val="26"/>
          <w:szCs w:val="26"/>
        </w:rPr>
        <w:t>Bả</w:t>
      </w:r>
      <w:r w:rsidR="00FF03C1" w:rsidRPr="00274D7D">
        <w:rPr>
          <w:b/>
          <w:bCs/>
          <w:sz w:val="26"/>
          <w:szCs w:val="26"/>
        </w:rPr>
        <w:t>ng</w:t>
      </w:r>
      <w:r w:rsidR="00134E90" w:rsidRPr="00274D7D">
        <w:rPr>
          <w:b/>
          <w:bCs/>
          <w:sz w:val="26"/>
          <w:szCs w:val="26"/>
        </w:rPr>
        <w:t xml:space="preserve"> 01</w:t>
      </w:r>
      <w:r w:rsidR="00AE02C0" w:rsidRPr="00274D7D">
        <w:rPr>
          <w:sz w:val="26"/>
          <w:szCs w:val="26"/>
        </w:rPr>
        <w:t>.</w:t>
      </w:r>
      <w:r w:rsidR="002B252F" w:rsidRPr="00274D7D">
        <w:rPr>
          <w:sz w:val="26"/>
          <w:szCs w:val="26"/>
        </w:rPr>
        <w:t xml:space="preserve"> </w:t>
      </w:r>
      <w:r w:rsidR="00060CC8" w:rsidRPr="00274D7D">
        <w:rPr>
          <w:sz w:val="26"/>
          <w:szCs w:val="26"/>
        </w:rPr>
        <w:t>Yêu cầu về đặc tính kỹ thuật</w:t>
      </w:r>
      <w:r w:rsidR="00AE02C0" w:rsidRPr="00274D7D">
        <w:rPr>
          <w:sz w:val="26"/>
          <w:szCs w:val="26"/>
        </w:rPr>
        <w:t>:</w:t>
      </w:r>
      <w:r w:rsidR="002B252F" w:rsidRPr="00274D7D">
        <w:rPr>
          <w:sz w:val="26"/>
          <w:szCs w:val="26"/>
        </w:rPr>
        <w:t xml:space="preserve"> </w:t>
      </w:r>
      <w:r w:rsidR="000924D1" w:rsidRPr="00274D7D">
        <w:rPr>
          <w:sz w:val="26"/>
          <w:szCs w:val="26"/>
        </w:rPr>
        <w:t>Máy cắt 3 pha SF6, ngoài trời 145kV, 3150A, 31.5kA/1s bao gồm cả trụ đỡ kẹp cực và phụ kiện</w:t>
      </w:r>
      <w:r w:rsidR="00134E90" w:rsidRPr="00274D7D">
        <w:rPr>
          <w:sz w:val="26"/>
          <w:szCs w:val="26"/>
        </w:rPr>
        <w:t>.</w:t>
      </w:r>
    </w:p>
    <w:p w14:paraId="5A0426D0" w14:textId="0C41A9C7" w:rsidR="004F0C85" w:rsidRPr="00D10CDA" w:rsidRDefault="004F0C85">
      <w:pPr>
        <w:spacing w:before="0" w:after="0"/>
        <w:ind w:firstLine="0"/>
        <w:rPr>
          <w:sz w:val="26"/>
          <w:szCs w:val="26"/>
        </w:rPr>
      </w:pPr>
    </w:p>
    <w:p w14:paraId="5B725B80" w14:textId="4AF194A7" w:rsidR="002B252F" w:rsidRPr="00664155" w:rsidRDefault="002B252F" w:rsidP="004F0C85">
      <w:pPr>
        <w:spacing w:before="240"/>
        <w:ind w:right="45" w:firstLine="567"/>
        <w:jc w:val="both"/>
        <w:rPr>
          <w:sz w:val="26"/>
          <w:szCs w:val="26"/>
        </w:rPr>
      </w:pPr>
    </w:p>
    <w:sectPr w:rsidR="002B252F" w:rsidRPr="00664155" w:rsidSect="00D30B5D">
      <w:pgSz w:w="11906" w:h="16838" w:code="9"/>
      <w:pgMar w:top="1134" w:right="1134" w:bottom="851" w:left="1701" w:header="720" w:footer="278"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B970" w14:textId="77777777" w:rsidR="0068586C" w:rsidRDefault="0068586C" w:rsidP="00560DE3">
      <w:pPr>
        <w:spacing w:before="0" w:after="0"/>
      </w:pPr>
      <w:r>
        <w:separator/>
      </w:r>
    </w:p>
  </w:endnote>
  <w:endnote w:type="continuationSeparator" w:id="0">
    <w:p w14:paraId="3FA14BDF" w14:textId="77777777" w:rsidR="0068586C" w:rsidRDefault="0068586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38E11F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F03C1">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A11C" w14:textId="77777777" w:rsidR="0068586C" w:rsidRDefault="0068586C" w:rsidP="00560DE3">
      <w:pPr>
        <w:spacing w:before="0" w:after="0"/>
      </w:pPr>
      <w:r>
        <w:separator/>
      </w:r>
    </w:p>
  </w:footnote>
  <w:footnote w:type="continuationSeparator" w:id="0">
    <w:p w14:paraId="71BC47C8" w14:textId="77777777" w:rsidR="0068586C" w:rsidRDefault="0068586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240A"/>
    <w:rsid w:val="0003439C"/>
    <w:rsid w:val="000475FA"/>
    <w:rsid w:val="000530B9"/>
    <w:rsid w:val="00053BB6"/>
    <w:rsid w:val="000558A2"/>
    <w:rsid w:val="00060CC8"/>
    <w:rsid w:val="000620A1"/>
    <w:rsid w:val="0006551E"/>
    <w:rsid w:val="00074986"/>
    <w:rsid w:val="0008266E"/>
    <w:rsid w:val="0008433E"/>
    <w:rsid w:val="000924D1"/>
    <w:rsid w:val="000D53EB"/>
    <w:rsid w:val="000F2190"/>
    <w:rsid w:val="000F2A52"/>
    <w:rsid w:val="000F6808"/>
    <w:rsid w:val="001160AF"/>
    <w:rsid w:val="00131CE8"/>
    <w:rsid w:val="00134E90"/>
    <w:rsid w:val="00144780"/>
    <w:rsid w:val="00155BD0"/>
    <w:rsid w:val="001647F5"/>
    <w:rsid w:val="00164FE6"/>
    <w:rsid w:val="0017334F"/>
    <w:rsid w:val="0017700A"/>
    <w:rsid w:val="0018627A"/>
    <w:rsid w:val="00186BEE"/>
    <w:rsid w:val="00190682"/>
    <w:rsid w:val="00191908"/>
    <w:rsid w:val="00196DFA"/>
    <w:rsid w:val="001B055B"/>
    <w:rsid w:val="001C0FFA"/>
    <w:rsid w:val="001C1337"/>
    <w:rsid w:val="001C3290"/>
    <w:rsid w:val="001C4204"/>
    <w:rsid w:val="001D6F73"/>
    <w:rsid w:val="001E0690"/>
    <w:rsid w:val="001F2E1E"/>
    <w:rsid w:val="00203DF1"/>
    <w:rsid w:val="002123A0"/>
    <w:rsid w:val="00213CC7"/>
    <w:rsid w:val="00214B77"/>
    <w:rsid w:val="0022426C"/>
    <w:rsid w:val="002309D6"/>
    <w:rsid w:val="00245557"/>
    <w:rsid w:val="002505C3"/>
    <w:rsid w:val="00254079"/>
    <w:rsid w:val="00267F7A"/>
    <w:rsid w:val="002723F2"/>
    <w:rsid w:val="00274D7D"/>
    <w:rsid w:val="00276EBB"/>
    <w:rsid w:val="0028404B"/>
    <w:rsid w:val="00290BF6"/>
    <w:rsid w:val="00292C07"/>
    <w:rsid w:val="00293251"/>
    <w:rsid w:val="002947CC"/>
    <w:rsid w:val="002A7650"/>
    <w:rsid w:val="002B1A4A"/>
    <w:rsid w:val="002B252F"/>
    <w:rsid w:val="002B3C10"/>
    <w:rsid w:val="002C1A5C"/>
    <w:rsid w:val="002D0C7A"/>
    <w:rsid w:val="002D4C53"/>
    <w:rsid w:val="002E136F"/>
    <w:rsid w:val="002F26D5"/>
    <w:rsid w:val="003359C4"/>
    <w:rsid w:val="003464E5"/>
    <w:rsid w:val="00346508"/>
    <w:rsid w:val="0036195D"/>
    <w:rsid w:val="0036615A"/>
    <w:rsid w:val="00384D63"/>
    <w:rsid w:val="00394D4A"/>
    <w:rsid w:val="003B35E6"/>
    <w:rsid w:val="003C155B"/>
    <w:rsid w:val="003E13C3"/>
    <w:rsid w:val="003E3079"/>
    <w:rsid w:val="003E3176"/>
    <w:rsid w:val="003F4C79"/>
    <w:rsid w:val="00413C67"/>
    <w:rsid w:val="00446023"/>
    <w:rsid w:val="00456DB8"/>
    <w:rsid w:val="00465657"/>
    <w:rsid w:val="00466F1D"/>
    <w:rsid w:val="00470145"/>
    <w:rsid w:val="00476129"/>
    <w:rsid w:val="00493FD6"/>
    <w:rsid w:val="004B0460"/>
    <w:rsid w:val="004B7074"/>
    <w:rsid w:val="004D0FF9"/>
    <w:rsid w:val="004D4CAF"/>
    <w:rsid w:val="004E43E1"/>
    <w:rsid w:val="004F0C85"/>
    <w:rsid w:val="004F6D85"/>
    <w:rsid w:val="00504746"/>
    <w:rsid w:val="00505391"/>
    <w:rsid w:val="00507730"/>
    <w:rsid w:val="005112F3"/>
    <w:rsid w:val="00535896"/>
    <w:rsid w:val="00543A0E"/>
    <w:rsid w:val="00552C64"/>
    <w:rsid w:val="00557AE1"/>
    <w:rsid w:val="00560576"/>
    <w:rsid w:val="00560DE3"/>
    <w:rsid w:val="00563307"/>
    <w:rsid w:val="005723C1"/>
    <w:rsid w:val="00573849"/>
    <w:rsid w:val="00577338"/>
    <w:rsid w:val="00592ECB"/>
    <w:rsid w:val="00596E7E"/>
    <w:rsid w:val="005A0E27"/>
    <w:rsid w:val="005A34FC"/>
    <w:rsid w:val="005A50B7"/>
    <w:rsid w:val="005B1D36"/>
    <w:rsid w:val="005C44F8"/>
    <w:rsid w:val="005C70F7"/>
    <w:rsid w:val="005E6343"/>
    <w:rsid w:val="005F64E7"/>
    <w:rsid w:val="005F719C"/>
    <w:rsid w:val="00605D9F"/>
    <w:rsid w:val="00607C05"/>
    <w:rsid w:val="00625966"/>
    <w:rsid w:val="0063699F"/>
    <w:rsid w:val="00640922"/>
    <w:rsid w:val="00641849"/>
    <w:rsid w:val="00644FBC"/>
    <w:rsid w:val="00645404"/>
    <w:rsid w:val="00664155"/>
    <w:rsid w:val="00671947"/>
    <w:rsid w:val="00677C9A"/>
    <w:rsid w:val="00682437"/>
    <w:rsid w:val="0068586C"/>
    <w:rsid w:val="00685AB2"/>
    <w:rsid w:val="006966E8"/>
    <w:rsid w:val="006A0868"/>
    <w:rsid w:val="006A3432"/>
    <w:rsid w:val="006A4BB3"/>
    <w:rsid w:val="006B07AE"/>
    <w:rsid w:val="006B6AA3"/>
    <w:rsid w:val="006D1760"/>
    <w:rsid w:val="006F42C8"/>
    <w:rsid w:val="00713282"/>
    <w:rsid w:val="007139AF"/>
    <w:rsid w:val="00721CE2"/>
    <w:rsid w:val="007306FF"/>
    <w:rsid w:val="00731C79"/>
    <w:rsid w:val="00744B6E"/>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249AE"/>
    <w:rsid w:val="00831176"/>
    <w:rsid w:val="00842279"/>
    <w:rsid w:val="00845933"/>
    <w:rsid w:val="00860C45"/>
    <w:rsid w:val="00882FDE"/>
    <w:rsid w:val="008A197B"/>
    <w:rsid w:val="008C01E1"/>
    <w:rsid w:val="008C36BB"/>
    <w:rsid w:val="008C7056"/>
    <w:rsid w:val="008C7985"/>
    <w:rsid w:val="008D070A"/>
    <w:rsid w:val="008D761F"/>
    <w:rsid w:val="008F1F33"/>
    <w:rsid w:val="00922DEF"/>
    <w:rsid w:val="00922F79"/>
    <w:rsid w:val="00932191"/>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E5787"/>
    <w:rsid w:val="009F14F1"/>
    <w:rsid w:val="00A273ED"/>
    <w:rsid w:val="00A30370"/>
    <w:rsid w:val="00A433F9"/>
    <w:rsid w:val="00A4454E"/>
    <w:rsid w:val="00A6617E"/>
    <w:rsid w:val="00A70BA1"/>
    <w:rsid w:val="00A71710"/>
    <w:rsid w:val="00A85290"/>
    <w:rsid w:val="00A940AB"/>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76656"/>
    <w:rsid w:val="00C83B68"/>
    <w:rsid w:val="00C83F56"/>
    <w:rsid w:val="00C9321E"/>
    <w:rsid w:val="00C93A7B"/>
    <w:rsid w:val="00C96CA2"/>
    <w:rsid w:val="00CA1590"/>
    <w:rsid w:val="00CA5DCE"/>
    <w:rsid w:val="00CA6A96"/>
    <w:rsid w:val="00CA75D3"/>
    <w:rsid w:val="00CB43FF"/>
    <w:rsid w:val="00CC7A2B"/>
    <w:rsid w:val="00CF308C"/>
    <w:rsid w:val="00D10CDA"/>
    <w:rsid w:val="00D12E74"/>
    <w:rsid w:val="00D2607B"/>
    <w:rsid w:val="00D30B5D"/>
    <w:rsid w:val="00D31D3B"/>
    <w:rsid w:val="00D53279"/>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6B0"/>
    <w:rsid w:val="00E609FD"/>
    <w:rsid w:val="00E73D4B"/>
    <w:rsid w:val="00E824E9"/>
    <w:rsid w:val="00E865DA"/>
    <w:rsid w:val="00EA03CA"/>
    <w:rsid w:val="00EA543A"/>
    <w:rsid w:val="00EB32FC"/>
    <w:rsid w:val="00EC1F0F"/>
    <w:rsid w:val="00EC2510"/>
    <w:rsid w:val="00EC3DBE"/>
    <w:rsid w:val="00ED08EB"/>
    <w:rsid w:val="00EE284C"/>
    <w:rsid w:val="00EE38C9"/>
    <w:rsid w:val="00EE397B"/>
    <w:rsid w:val="00F034E3"/>
    <w:rsid w:val="00F21A00"/>
    <w:rsid w:val="00F300AA"/>
    <w:rsid w:val="00F453A4"/>
    <w:rsid w:val="00F634CF"/>
    <w:rsid w:val="00F7198F"/>
    <w:rsid w:val="00F9124F"/>
    <w:rsid w:val="00FA5BFD"/>
    <w:rsid w:val="00FB0384"/>
    <w:rsid w:val="00FB1884"/>
    <w:rsid w:val="00FC3E47"/>
    <w:rsid w:val="00FD73DC"/>
    <w:rsid w:val="00FE22C4"/>
    <w:rsid w:val="00FE4E25"/>
    <w:rsid w:val="00FE50D7"/>
    <w:rsid w:val="00FE52D5"/>
    <w:rsid w:val="00FE7275"/>
    <w:rsid w:val="00FF03C1"/>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paragraph" w:styleId="Heading9">
    <w:name w:val="heading 9"/>
    <w:basedOn w:val="Normal"/>
    <w:next w:val="Normal"/>
    <w:link w:val="Heading9Char"/>
    <w:uiPriority w:val="9"/>
    <w:semiHidden/>
    <w:unhideWhenUsed/>
    <w:qFormat/>
    <w:rsid w:val="00605D9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Heading9Char">
    <w:name w:val="Heading 9 Char"/>
    <w:basedOn w:val="DefaultParagraphFont"/>
    <w:link w:val="Heading9"/>
    <w:uiPriority w:val="9"/>
    <w:semiHidden/>
    <w:rsid w:val="00605D9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7</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105</cp:revision>
  <cp:lastPrinted>2019-09-27T02:45:00Z</cp:lastPrinted>
  <dcterms:created xsi:type="dcterms:W3CDTF">2021-07-26T08:11:00Z</dcterms:created>
  <dcterms:modified xsi:type="dcterms:W3CDTF">2026-04-20T04:23:00Z</dcterms:modified>
</cp:coreProperties>
</file>